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298" w:rsidRPr="00944621" w:rsidRDefault="00944621" w:rsidP="00AA0C8A">
      <w:pPr>
        <w:spacing w:line="240" w:lineRule="auto"/>
        <w:contextualSpacing/>
        <w:rPr>
          <w:b/>
          <w:sz w:val="30"/>
          <w:szCs w:val="30"/>
          <w:lang w:val="en-US"/>
        </w:rPr>
      </w:pPr>
      <w:r w:rsidRPr="00944621">
        <w:rPr>
          <w:b/>
          <w:sz w:val="30"/>
          <w:szCs w:val="30"/>
          <w:lang w:val="en-US"/>
        </w:rPr>
        <w:t xml:space="preserve">ITaC </w:t>
      </w:r>
      <w:r w:rsidR="00333762" w:rsidRPr="00944621">
        <w:rPr>
          <w:b/>
          <w:sz w:val="30"/>
          <w:szCs w:val="30"/>
          <w:lang w:val="en-US"/>
        </w:rPr>
        <w:t xml:space="preserve">Trading and Clearing Member </w:t>
      </w:r>
      <w:r w:rsidR="00563298" w:rsidRPr="00944621">
        <w:rPr>
          <w:b/>
          <w:sz w:val="30"/>
          <w:szCs w:val="30"/>
          <w:lang w:val="en-US"/>
        </w:rPr>
        <w:t>Data Migration</w:t>
      </w:r>
      <w:r w:rsidR="00333762" w:rsidRPr="00944621">
        <w:rPr>
          <w:b/>
          <w:sz w:val="30"/>
          <w:szCs w:val="30"/>
          <w:lang w:val="en-US"/>
        </w:rPr>
        <w:t xml:space="preserve"> Verification Signoff Sheet </w:t>
      </w:r>
    </w:p>
    <w:p w:rsidR="00BE23CB" w:rsidRPr="007B60A8" w:rsidRDefault="00BE23CB" w:rsidP="007B60A8">
      <w:pPr>
        <w:spacing w:line="240" w:lineRule="auto"/>
        <w:contextualSpacing/>
        <w:rPr>
          <w:b/>
          <w:sz w:val="24"/>
          <w:szCs w:val="24"/>
          <w:lang w:val="en-US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4219"/>
        <w:gridCol w:w="5954"/>
      </w:tblGrid>
      <w:tr w:rsidR="001015E1" w:rsidTr="00944621">
        <w:trPr>
          <w:trHeight w:val="712"/>
        </w:trPr>
        <w:tc>
          <w:tcPr>
            <w:tcW w:w="4219" w:type="dxa"/>
            <w:shd w:val="clear" w:color="auto" w:fill="ECFFC3" w:themeFill="accent1" w:themeFillTint="33"/>
            <w:vAlign w:val="center"/>
          </w:tcPr>
          <w:p w:rsidR="001015E1" w:rsidRDefault="00691D0B" w:rsidP="00F0763A">
            <w:pPr>
              <w:spacing w:before="120" w:after="120"/>
            </w:pPr>
            <w:permStart w:id="325590001" w:edGrp="everyone" w:colFirst="1" w:colLast="1"/>
            <w:r w:rsidRPr="00970437">
              <w:rPr>
                <w:b/>
              </w:rPr>
              <w:t>NAME OF TRADING / CLEARING MEMBER:</w:t>
            </w:r>
            <w:r>
              <w:t xml:space="preserve">  </w:t>
            </w:r>
          </w:p>
        </w:tc>
        <w:tc>
          <w:tcPr>
            <w:tcW w:w="5954" w:type="dxa"/>
            <w:vAlign w:val="center"/>
          </w:tcPr>
          <w:p w:rsidR="001015E1" w:rsidRDefault="001015E1" w:rsidP="00F0763A">
            <w:pPr>
              <w:spacing w:before="120" w:after="120"/>
            </w:pPr>
          </w:p>
        </w:tc>
      </w:tr>
      <w:tr w:rsidR="001015E1" w:rsidTr="00944621">
        <w:tc>
          <w:tcPr>
            <w:tcW w:w="4219" w:type="dxa"/>
            <w:shd w:val="clear" w:color="auto" w:fill="ECFFC3" w:themeFill="accent1" w:themeFillTint="33"/>
            <w:vAlign w:val="center"/>
          </w:tcPr>
          <w:p w:rsidR="001015E1" w:rsidRPr="00970437" w:rsidRDefault="00691D0B" w:rsidP="00F0763A">
            <w:pPr>
              <w:spacing w:before="120" w:after="120"/>
              <w:rPr>
                <w:b/>
              </w:rPr>
            </w:pPr>
            <w:permStart w:id="972308922" w:edGrp="everyone" w:colFirst="1" w:colLast="1"/>
            <w:permEnd w:id="325590001"/>
            <w:r w:rsidRPr="00970437">
              <w:rPr>
                <w:b/>
              </w:rPr>
              <w:t xml:space="preserve">NAME OF </w:t>
            </w:r>
            <w:r>
              <w:rPr>
                <w:b/>
              </w:rPr>
              <w:t xml:space="preserve">AUTHORISED </w:t>
            </w:r>
            <w:r w:rsidRPr="00970437">
              <w:rPr>
                <w:b/>
              </w:rPr>
              <w:t>REPRESENTATIVE:</w:t>
            </w:r>
          </w:p>
        </w:tc>
        <w:tc>
          <w:tcPr>
            <w:tcW w:w="5954" w:type="dxa"/>
            <w:vAlign w:val="center"/>
          </w:tcPr>
          <w:p w:rsidR="001015E1" w:rsidRPr="00970437" w:rsidRDefault="001015E1" w:rsidP="00F0763A">
            <w:pPr>
              <w:spacing w:before="120" w:after="120"/>
              <w:rPr>
                <w:b/>
              </w:rPr>
            </w:pPr>
          </w:p>
        </w:tc>
      </w:tr>
      <w:tr w:rsidR="001015E1" w:rsidTr="00944621">
        <w:tc>
          <w:tcPr>
            <w:tcW w:w="4219" w:type="dxa"/>
            <w:shd w:val="clear" w:color="auto" w:fill="ECFFC3" w:themeFill="accent1" w:themeFillTint="33"/>
            <w:vAlign w:val="center"/>
          </w:tcPr>
          <w:p w:rsidR="001015E1" w:rsidRPr="00970437" w:rsidRDefault="00691D0B" w:rsidP="00F0763A">
            <w:pPr>
              <w:spacing w:before="120" w:after="120"/>
              <w:rPr>
                <w:b/>
              </w:rPr>
            </w:pPr>
            <w:permStart w:id="920913857" w:edGrp="everyone" w:colFirst="1" w:colLast="1"/>
            <w:permEnd w:id="972308922"/>
            <w:r w:rsidRPr="00970437">
              <w:rPr>
                <w:b/>
              </w:rPr>
              <w:t>DESIGNATION OF REPRESENTATIVE</w:t>
            </w:r>
            <w:r>
              <w:t>:</w:t>
            </w:r>
          </w:p>
        </w:tc>
        <w:tc>
          <w:tcPr>
            <w:tcW w:w="5954" w:type="dxa"/>
            <w:vAlign w:val="center"/>
          </w:tcPr>
          <w:p w:rsidR="001015E1" w:rsidRPr="00970437" w:rsidRDefault="001015E1" w:rsidP="00F0763A">
            <w:pPr>
              <w:spacing w:before="120" w:after="120"/>
              <w:rPr>
                <w:b/>
              </w:rPr>
            </w:pPr>
          </w:p>
        </w:tc>
      </w:tr>
      <w:tr w:rsidR="007B60A8" w:rsidTr="00944621">
        <w:tc>
          <w:tcPr>
            <w:tcW w:w="4219" w:type="dxa"/>
            <w:shd w:val="clear" w:color="auto" w:fill="ECFFC3" w:themeFill="accent1" w:themeFillTint="33"/>
            <w:vAlign w:val="center"/>
          </w:tcPr>
          <w:p w:rsidR="007B60A8" w:rsidRPr="00970437" w:rsidRDefault="00691D0B" w:rsidP="00F0763A">
            <w:pPr>
              <w:spacing w:before="120" w:after="120"/>
              <w:rPr>
                <w:b/>
              </w:rPr>
            </w:pPr>
            <w:permStart w:id="529009284" w:edGrp="everyone" w:colFirst="1" w:colLast="1"/>
            <w:permEnd w:id="920913857"/>
            <w:r>
              <w:rPr>
                <w:b/>
              </w:rPr>
              <w:t>DATE:</w:t>
            </w:r>
          </w:p>
        </w:tc>
        <w:tc>
          <w:tcPr>
            <w:tcW w:w="5954" w:type="dxa"/>
            <w:vAlign w:val="center"/>
          </w:tcPr>
          <w:p w:rsidR="007B60A8" w:rsidRPr="00970437" w:rsidRDefault="007B60A8" w:rsidP="00F0763A">
            <w:pPr>
              <w:spacing w:before="120" w:after="120"/>
              <w:rPr>
                <w:b/>
              </w:rPr>
            </w:pPr>
            <w:r>
              <w:t xml:space="preserve">                 /                 / 2019                                                                                                                                               </w:t>
            </w:r>
          </w:p>
        </w:tc>
      </w:tr>
      <w:tr w:rsidR="007B60A8" w:rsidTr="00944621">
        <w:tc>
          <w:tcPr>
            <w:tcW w:w="4219" w:type="dxa"/>
            <w:shd w:val="clear" w:color="auto" w:fill="ECFFC3" w:themeFill="accent1" w:themeFillTint="33"/>
            <w:vAlign w:val="center"/>
          </w:tcPr>
          <w:p w:rsidR="007B60A8" w:rsidRDefault="00691D0B" w:rsidP="00F0763A">
            <w:pPr>
              <w:spacing w:before="120" w:after="120"/>
              <w:rPr>
                <w:b/>
              </w:rPr>
            </w:pPr>
            <w:permStart w:id="668093662" w:edGrp="everyone" w:colFirst="1" w:colLast="1"/>
            <w:permEnd w:id="529009284"/>
            <w:r>
              <w:rPr>
                <w:b/>
              </w:rPr>
              <w:t>SIGNATURE:</w:t>
            </w:r>
          </w:p>
        </w:tc>
        <w:tc>
          <w:tcPr>
            <w:tcW w:w="5954" w:type="dxa"/>
            <w:vAlign w:val="center"/>
          </w:tcPr>
          <w:p w:rsidR="007B60A8" w:rsidRDefault="007B60A8" w:rsidP="00F0763A">
            <w:pPr>
              <w:spacing w:before="120" w:after="120"/>
              <w:rPr>
                <w:b/>
              </w:rPr>
            </w:pPr>
          </w:p>
        </w:tc>
      </w:tr>
    </w:tbl>
    <w:permEnd w:id="668093662"/>
    <w:p w:rsidR="00AF38D1" w:rsidRPr="003D4D69" w:rsidRDefault="003D4D69" w:rsidP="00944621">
      <w:pPr>
        <w:spacing w:after="120" w:line="240" w:lineRule="auto"/>
        <w:rPr>
          <w:rFonts w:cs="Arial"/>
          <w:b/>
        </w:rPr>
      </w:pPr>
      <w:r w:rsidRPr="003D4D69">
        <w:rPr>
          <w:rFonts w:cs="Arial"/>
          <w:b/>
        </w:rPr>
        <w:t xml:space="preserve">Return completed signoff sheet to </w:t>
      </w:r>
      <w:hyperlink r:id="rId9" w:history="1">
        <w:r w:rsidRPr="003D4D69">
          <w:rPr>
            <w:rStyle w:val="Hyperlink"/>
            <w:rFonts w:cs="Arial"/>
            <w:b/>
            <w:color w:val="0000CC"/>
          </w:rPr>
          <w:t>ITaC@jse.co.za</w:t>
        </w:r>
      </w:hyperlink>
      <w:r w:rsidRPr="003D4D69">
        <w:rPr>
          <w:rFonts w:cs="Arial"/>
          <w:b/>
          <w:color w:val="0000CC"/>
        </w:rPr>
        <w:t xml:space="preserve"> </w:t>
      </w:r>
    </w:p>
    <w:tbl>
      <w:tblPr>
        <w:tblW w:w="5106" w:type="pct"/>
        <w:tblLayout w:type="fixed"/>
        <w:tblLook w:val="04A0" w:firstRow="1" w:lastRow="0" w:firstColumn="1" w:lastColumn="0" w:noHBand="0" w:noVBand="1"/>
      </w:tblPr>
      <w:tblGrid>
        <w:gridCol w:w="1525"/>
        <w:gridCol w:w="1703"/>
        <w:gridCol w:w="2694"/>
        <w:gridCol w:w="2265"/>
        <w:gridCol w:w="1986"/>
      </w:tblGrid>
      <w:tr w:rsidR="001C4F19" w:rsidRPr="00BF715B" w:rsidTr="00BE23CB">
        <w:trPr>
          <w:trHeight w:val="292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FC3" w:themeFill="accent1" w:themeFillTint="33"/>
            <w:noWrap/>
            <w:vAlign w:val="center"/>
            <w:hideMark/>
          </w:tcPr>
          <w:p w:rsidR="007B60A8" w:rsidRPr="00BF715B" w:rsidRDefault="00691D0B" w:rsidP="00691D0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DATA TO BE VERIFIED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CFFC3" w:themeFill="accent1" w:themeFillTint="33"/>
            <w:noWrap/>
            <w:vAlign w:val="center"/>
            <w:hideMark/>
          </w:tcPr>
          <w:p w:rsidR="007B60A8" w:rsidRPr="00BF715B" w:rsidRDefault="00691D0B" w:rsidP="00691D0B">
            <w:pPr>
              <w:spacing w:after="0"/>
              <w:ind w:right="-107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VERIFICATION BY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CFFC3" w:themeFill="accent1" w:themeFillTint="33"/>
            <w:noWrap/>
            <w:vAlign w:val="center"/>
            <w:hideMark/>
          </w:tcPr>
          <w:p w:rsidR="007B60A8" w:rsidRPr="00BF715B" w:rsidRDefault="00691D0B" w:rsidP="00691D0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715B">
              <w:rPr>
                <w:rFonts w:ascii="Calibri" w:eastAsia="Times New Roman" w:hAnsi="Calibri" w:cs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CFFC3" w:themeFill="accent1" w:themeFillTint="33"/>
            <w:noWrap/>
            <w:vAlign w:val="center"/>
            <w:hideMark/>
          </w:tcPr>
          <w:p w:rsidR="007B60A8" w:rsidRPr="00BF715B" w:rsidRDefault="00691D0B" w:rsidP="00691D0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VERIFIED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CFFC3" w:themeFill="accent1" w:themeFillTint="33"/>
            <w:noWrap/>
            <w:vAlign w:val="center"/>
            <w:hideMark/>
          </w:tcPr>
          <w:p w:rsidR="007B60A8" w:rsidRPr="00BF715B" w:rsidRDefault="00691D0B" w:rsidP="00691D0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F715B">
              <w:rPr>
                <w:rFonts w:ascii="Calibri" w:eastAsia="Times New Roman" w:hAnsi="Calibri" w:cs="Times New Roman"/>
                <w:b/>
                <w:bCs/>
                <w:color w:val="000000"/>
              </w:rPr>
              <w:t>COMMENTS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(IF NECESSARY)</w:t>
            </w:r>
          </w:p>
        </w:tc>
      </w:tr>
      <w:tr w:rsidR="007B60A8" w:rsidRPr="00BF715B" w:rsidTr="00BE23CB">
        <w:trPr>
          <w:trHeight w:val="1112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B60A8" w:rsidRPr="00BF715B" w:rsidRDefault="007B60A8" w:rsidP="001E6F3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ermStart w:id="641621115" w:edGrp="everyone" w:colFirst="3" w:colLast="3"/>
            <w:permStart w:id="1812616733" w:edGrp="everyone" w:colFirst="4" w:colLast="4"/>
            <w:r w:rsidRPr="00BF715B">
              <w:rPr>
                <w:rFonts w:ascii="Calibri" w:eastAsia="Times New Roman" w:hAnsi="Calibri" w:cs="Times New Roman"/>
                <w:color w:val="000000"/>
              </w:rPr>
              <w:t>Cash Collateral Balances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B60A8" w:rsidRPr="00BF715B" w:rsidRDefault="007B60A8" w:rsidP="001E6F3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F715B">
              <w:rPr>
                <w:rFonts w:ascii="Calibri" w:eastAsia="Times New Roman" w:hAnsi="Calibri" w:cs="Times New Roman"/>
                <w:color w:val="000000"/>
              </w:rPr>
              <w:t>Clearing Members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Only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60A8" w:rsidRPr="00BF715B" w:rsidRDefault="007B60A8" w:rsidP="001C4F19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BF715B">
              <w:rPr>
                <w:rFonts w:ascii="Calibri" w:eastAsia="Times New Roman" w:hAnsi="Calibri" w:cs="Times New Roman"/>
                <w:color w:val="000000"/>
              </w:rPr>
              <w:t>Verify cash collateral balances at a member and client level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A8" w:rsidRPr="00BF715B" w:rsidRDefault="007B60A8" w:rsidP="001C4F19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BF71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A8" w:rsidRPr="00BF715B" w:rsidRDefault="007B60A8" w:rsidP="001C4F19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60A8" w:rsidRPr="00BF715B" w:rsidTr="00BE23CB">
        <w:trPr>
          <w:trHeight w:val="761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B60A8" w:rsidRPr="00BF715B" w:rsidRDefault="007B60A8" w:rsidP="001E6F3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ermStart w:id="1507006754" w:edGrp="everyone" w:colFirst="3" w:colLast="3"/>
            <w:permStart w:id="64245471" w:edGrp="everyone" w:colFirst="4" w:colLast="4"/>
            <w:permEnd w:id="641621115"/>
            <w:permEnd w:id="1812616733"/>
            <w:r w:rsidRPr="00BF715B">
              <w:rPr>
                <w:rFonts w:ascii="Calibri" w:eastAsia="Times New Roman" w:hAnsi="Calibri" w:cs="Times New Roman"/>
                <w:color w:val="000000"/>
              </w:rPr>
              <w:t>Position</w:t>
            </w:r>
            <w:r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B60A8" w:rsidRPr="00BF715B" w:rsidRDefault="007B60A8" w:rsidP="001E6F3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F715B">
              <w:rPr>
                <w:rFonts w:ascii="Calibri" w:eastAsia="Times New Roman" w:hAnsi="Calibri" w:cs="Times New Roman"/>
                <w:color w:val="000000"/>
              </w:rPr>
              <w:t>Trading and Clearing Members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60A8" w:rsidRPr="00BF715B" w:rsidRDefault="007B60A8" w:rsidP="001C4F19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BF715B">
              <w:rPr>
                <w:rFonts w:ascii="Calibri" w:eastAsia="Times New Roman" w:hAnsi="Calibri" w:cs="Times New Roman"/>
                <w:color w:val="000000"/>
              </w:rPr>
              <w:t>Verify position take-on at member and client level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0A8" w:rsidRPr="00BF715B" w:rsidRDefault="007B60A8" w:rsidP="001C4F19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0A8" w:rsidRPr="00BF715B" w:rsidRDefault="007B60A8" w:rsidP="001C4F19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60A8" w:rsidRPr="00BF715B" w:rsidTr="00BE23CB">
        <w:trPr>
          <w:trHeight w:val="583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60A8" w:rsidRPr="00BF715B" w:rsidRDefault="007B60A8" w:rsidP="001E6F3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ermStart w:id="1892881598" w:edGrp="everyone" w:colFirst="3" w:colLast="3"/>
            <w:permStart w:id="409021533" w:edGrp="everyone" w:colFirst="4" w:colLast="4"/>
            <w:permEnd w:id="1507006754"/>
            <w:permEnd w:id="64245471"/>
            <w:r w:rsidRPr="00BF715B">
              <w:rPr>
                <w:rFonts w:ascii="Calibri" w:eastAsia="Times New Roman" w:hAnsi="Calibri" w:cs="Times New Roman"/>
                <w:color w:val="000000"/>
              </w:rPr>
              <w:t>Position Accounts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60A8" w:rsidRPr="00BF715B" w:rsidRDefault="007B60A8" w:rsidP="001E6F3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F715B">
              <w:rPr>
                <w:rFonts w:ascii="Calibri" w:eastAsia="Times New Roman" w:hAnsi="Calibri" w:cs="Times New Roman"/>
                <w:color w:val="000000"/>
              </w:rPr>
              <w:t>Trading and Clearing Members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B60A8" w:rsidRPr="00BF715B" w:rsidRDefault="007B60A8" w:rsidP="001C4F19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BF715B">
              <w:rPr>
                <w:rFonts w:ascii="Calibri" w:eastAsia="Times New Roman" w:hAnsi="Calibri" w:cs="Times New Roman"/>
                <w:color w:val="000000"/>
              </w:rPr>
              <w:t>Verify take-on of position accounts including member and client sub accounts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A8" w:rsidRPr="00BF715B" w:rsidRDefault="007B60A8" w:rsidP="001C4F19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BF71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A8" w:rsidRPr="00BF715B" w:rsidRDefault="007B60A8" w:rsidP="001C4F19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BF71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B60A8" w:rsidRPr="00BF715B" w:rsidTr="00BE23CB">
        <w:trPr>
          <w:trHeight w:val="616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60A8" w:rsidRPr="00BF715B" w:rsidRDefault="007B60A8" w:rsidP="001E6F3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ermStart w:id="1727464970" w:edGrp="everyone" w:colFirst="3" w:colLast="3"/>
            <w:permStart w:id="817123517" w:edGrp="everyone" w:colFirst="4" w:colLast="4"/>
            <w:permEnd w:id="1892881598"/>
            <w:permEnd w:id="409021533"/>
            <w:r w:rsidRPr="00BF715B">
              <w:rPr>
                <w:rFonts w:ascii="Calibri" w:eastAsia="Times New Roman" w:hAnsi="Calibri" w:cs="Times New Roman"/>
                <w:color w:val="000000"/>
              </w:rPr>
              <w:t>Clients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60A8" w:rsidRPr="00BF715B" w:rsidRDefault="007B60A8" w:rsidP="001E6F3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F715B">
              <w:rPr>
                <w:rFonts w:ascii="Calibri" w:eastAsia="Times New Roman" w:hAnsi="Calibri" w:cs="Times New Roman"/>
                <w:color w:val="000000"/>
              </w:rPr>
              <w:t>Trading and Clearing Members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B60A8" w:rsidRPr="00BF715B" w:rsidRDefault="007B60A8" w:rsidP="001C4F19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BF715B">
              <w:rPr>
                <w:rFonts w:ascii="Calibri" w:eastAsia="Times New Roman" w:hAnsi="Calibri" w:cs="Times New Roman"/>
                <w:color w:val="000000"/>
              </w:rPr>
              <w:t>Verify member client take-on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A8" w:rsidRPr="00BF715B" w:rsidRDefault="007B60A8" w:rsidP="001C4F19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BF71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A8" w:rsidRPr="00BF715B" w:rsidRDefault="007B60A8" w:rsidP="001C4F19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BF71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B60A8" w:rsidRPr="00BF715B" w:rsidTr="00BE23CB">
        <w:trPr>
          <w:trHeight w:val="554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60A8" w:rsidRPr="00BF715B" w:rsidRDefault="007B60A8" w:rsidP="001E6F3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ermStart w:id="578950155" w:edGrp="everyone" w:colFirst="3" w:colLast="3"/>
            <w:permStart w:id="1890548553" w:edGrp="everyone" w:colFirst="4" w:colLast="4"/>
            <w:permEnd w:id="1727464970"/>
            <w:permEnd w:id="817123517"/>
            <w:r w:rsidRPr="00BF715B">
              <w:rPr>
                <w:rFonts w:ascii="Calibri" w:eastAsia="Times New Roman" w:hAnsi="Calibri" w:cs="Times New Roman"/>
                <w:color w:val="000000"/>
              </w:rPr>
              <w:t>Tripartite Agreements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60A8" w:rsidRPr="00BF715B" w:rsidRDefault="007B60A8" w:rsidP="001E6F3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F715B">
              <w:rPr>
                <w:rFonts w:ascii="Calibri" w:eastAsia="Times New Roman" w:hAnsi="Calibri" w:cs="Times New Roman"/>
                <w:color w:val="000000"/>
              </w:rPr>
              <w:t>Trading and Clearing Members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B60A8" w:rsidRPr="00BF715B" w:rsidRDefault="007B60A8" w:rsidP="001C4F19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BF715B">
              <w:rPr>
                <w:rFonts w:ascii="Calibri" w:eastAsia="Times New Roman" w:hAnsi="Calibri" w:cs="Times New Roman"/>
                <w:color w:val="000000"/>
              </w:rPr>
              <w:t>Verify tripartite take-on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A8" w:rsidRPr="00BF715B" w:rsidRDefault="007B60A8" w:rsidP="001C4F19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BF71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A8" w:rsidRPr="00BF715B" w:rsidRDefault="007B60A8" w:rsidP="001C4F19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BF71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B60A8" w:rsidRPr="00BF715B" w:rsidTr="00BE23CB">
        <w:trPr>
          <w:trHeight w:val="1115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60A8" w:rsidRPr="00BF715B" w:rsidRDefault="007B60A8" w:rsidP="001E6F3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ermStart w:id="1456031173" w:edGrp="everyone" w:colFirst="3" w:colLast="3"/>
            <w:permStart w:id="1106260546" w:edGrp="everyone" w:colFirst="4" w:colLast="4"/>
            <w:permEnd w:id="578950155"/>
            <w:permEnd w:id="1890548553"/>
            <w:r w:rsidRPr="00BF715B">
              <w:rPr>
                <w:rFonts w:ascii="Calibri" w:eastAsia="Times New Roman" w:hAnsi="Calibri" w:cs="Times New Roman"/>
                <w:color w:val="000000"/>
              </w:rPr>
              <w:t>Cash Accounts (Member and Foreign Clients)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B60A8" w:rsidRPr="00BF715B" w:rsidRDefault="007B60A8" w:rsidP="001E6F3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F715B">
              <w:rPr>
                <w:rFonts w:ascii="Calibri" w:eastAsia="Times New Roman" w:hAnsi="Calibri" w:cs="Times New Roman"/>
                <w:color w:val="000000"/>
              </w:rPr>
              <w:t>Trading and Clearing Members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B60A8" w:rsidRPr="00BF715B" w:rsidRDefault="007B60A8" w:rsidP="001C4F19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BF715B">
              <w:rPr>
                <w:rFonts w:ascii="Calibri" w:eastAsia="Times New Roman" w:hAnsi="Calibri" w:cs="Times New Roman"/>
                <w:color w:val="000000"/>
              </w:rPr>
              <w:t>Verify cash accounts loaded for members and member clients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A8" w:rsidRPr="00BF715B" w:rsidRDefault="007B60A8" w:rsidP="001C4F19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BF71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0A8" w:rsidRPr="00BF715B" w:rsidRDefault="007B60A8" w:rsidP="001C4F19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BF71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B60A8" w:rsidRPr="00BF715B" w:rsidTr="00BE23CB">
        <w:trPr>
          <w:trHeight w:val="896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B60A8" w:rsidRPr="00BF715B" w:rsidRDefault="007B60A8" w:rsidP="001E6F3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ermStart w:id="1134451946" w:edGrp="everyone" w:colFirst="3" w:colLast="3"/>
            <w:permStart w:id="920606626" w:edGrp="everyone" w:colFirst="4" w:colLast="4"/>
            <w:permEnd w:id="1456031173"/>
            <w:permEnd w:id="1106260546"/>
            <w:r>
              <w:rPr>
                <w:rFonts w:ascii="Calibri" w:eastAsia="Times New Roman" w:hAnsi="Calibri" w:cs="Times New Roman"/>
                <w:color w:val="000000"/>
              </w:rPr>
              <w:t>Additional Margin Setup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B60A8" w:rsidRPr="00BF715B" w:rsidRDefault="007B60A8" w:rsidP="001E6F3C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F715B">
              <w:rPr>
                <w:rFonts w:ascii="Calibri" w:eastAsia="Times New Roman" w:hAnsi="Calibri" w:cs="Times New Roman"/>
                <w:color w:val="000000"/>
              </w:rPr>
              <w:t>Trading and Clearing Members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60A8" w:rsidRPr="00BF715B" w:rsidRDefault="007B60A8" w:rsidP="001C4F19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Verify any additional margin requirements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0A8" w:rsidRPr="00BF715B" w:rsidRDefault="007B60A8" w:rsidP="001C4F19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0A8" w:rsidRPr="00BF715B" w:rsidRDefault="007B60A8" w:rsidP="001C4F19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ermEnd w:id="1134451946"/>
    <w:permEnd w:id="920606626"/>
    <w:p w:rsidR="00944621" w:rsidRDefault="001015E1" w:rsidP="001015E1">
      <w:pPr>
        <w:spacing w:before="120" w:after="0"/>
        <w:rPr>
          <w:b/>
          <w:color w:val="000000" w:themeColor="text1"/>
        </w:rPr>
      </w:pPr>
      <w:r>
        <w:rPr>
          <w:color w:val="000000" w:themeColor="text1"/>
        </w:rPr>
        <w:t xml:space="preserve">Should you have any queries please </w:t>
      </w:r>
      <w:r w:rsidRPr="001015E1">
        <w:rPr>
          <w:color w:val="000000" w:themeColor="text1"/>
        </w:rPr>
        <w:t xml:space="preserve">contact </w:t>
      </w:r>
      <w:hyperlink r:id="rId10" w:history="1">
        <w:r w:rsidRPr="001015E1">
          <w:rPr>
            <w:rStyle w:val="Hyperlink"/>
            <w:b/>
            <w:color w:val="0000CC"/>
          </w:rPr>
          <w:t>Customersupport@jse.co.za</w:t>
        </w:r>
      </w:hyperlink>
      <w:r w:rsidRPr="001015E1">
        <w:rPr>
          <w:b/>
          <w:color w:val="0000CC"/>
        </w:rPr>
        <w:t xml:space="preserve"> </w:t>
      </w:r>
      <w:r>
        <w:rPr>
          <w:b/>
          <w:color w:val="0000CC"/>
        </w:rPr>
        <w:t xml:space="preserve"> </w:t>
      </w:r>
      <w:r>
        <w:rPr>
          <w:b/>
          <w:color w:val="000000" w:themeColor="text1"/>
        </w:rPr>
        <w:t>or 011 520 7777</w:t>
      </w:r>
    </w:p>
    <w:p w:rsidR="00944621" w:rsidRDefault="00944621" w:rsidP="00944621">
      <w:pPr>
        <w:spacing w:after="120" w:line="240" w:lineRule="auto"/>
      </w:pPr>
    </w:p>
    <w:p w:rsidR="00944621" w:rsidRPr="00563298" w:rsidRDefault="00944621" w:rsidP="00944621">
      <w:pPr>
        <w:spacing w:after="120" w:line="240" w:lineRule="auto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45EC8953" wp14:editId="1E5D0CD2">
                <wp:extent cx="6362700" cy="302895"/>
                <wp:effectExtent l="0" t="0" r="19050" b="2095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302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4621" w:rsidRPr="00BE23CB" w:rsidRDefault="00944621" w:rsidP="00944621">
                            <w:pPr>
                              <w:spacing w:after="120" w:line="240" w:lineRule="auto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BE23CB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BACKGROUND</w:t>
                            </w:r>
                          </w:p>
                          <w:p w:rsidR="00944621" w:rsidRPr="00BE23CB" w:rsidRDefault="00944621" w:rsidP="0094462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" o:spid="_x0000_s1026" style="width:501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" fillcolor="#ecffc3 [660]" strokecolor="#ecffc3 [660]" strokeweight="2pt">
                <v:textbox>
                  <w:txbxContent>
                    <w:p w:rsidR="00944621" w:rsidRPr="00BE23CB" w:rsidRDefault="00944621" w:rsidP="00944621">
                      <w:pPr>
                        <w:spacing w:after="120" w:line="240" w:lineRule="auto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BE23CB">
                        <w:rPr>
                          <w:b/>
                          <w:color w:val="000000" w:themeColor="text1"/>
                          <w:sz w:val="24"/>
                        </w:rPr>
                        <w:t>BACKGROUND</w:t>
                      </w:r>
                    </w:p>
                    <w:p w:rsidR="00944621" w:rsidRPr="00BE23CB" w:rsidRDefault="00944621" w:rsidP="00944621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944621" w:rsidRPr="00251B4E" w:rsidRDefault="00944621" w:rsidP="00944621">
      <w:pPr>
        <w:spacing w:after="120"/>
        <w:jc w:val="both"/>
        <w:rPr>
          <w:sz w:val="24"/>
        </w:rPr>
      </w:pPr>
      <w:r w:rsidRPr="00251B4E">
        <w:rPr>
          <w:sz w:val="24"/>
        </w:rPr>
        <w:t xml:space="preserve">Trading and Clearing Members </w:t>
      </w:r>
      <w:r>
        <w:rPr>
          <w:sz w:val="24"/>
        </w:rPr>
        <w:t>are required to sign off on the account, opening positions and collateral (margin) balances</w:t>
      </w:r>
      <w:r w:rsidRPr="00251B4E">
        <w:rPr>
          <w:sz w:val="24"/>
        </w:rPr>
        <w:t xml:space="preserve"> take on performed by the JSE as part of </w:t>
      </w:r>
      <w:r>
        <w:rPr>
          <w:sz w:val="24"/>
        </w:rPr>
        <w:t xml:space="preserve">the final </w:t>
      </w:r>
      <w:r w:rsidRPr="00251B4E">
        <w:rPr>
          <w:sz w:val="24"/>
        </w:rPr>
        <w:t>ITaC go live weekend</w:t>
      </w:r>
      <w:r w:rsidR="00942796">
        <w:rPr>
          <w:sz w:val="24"/>
        </w:rPr>
        <w:t xml:space="preserve"> activities on 27</w:t>
      </w:r>
      <w:r>
        <w:rPr>
          <w:sz w:val="24"/>
        </w:rPr>
        <w:t xml:space="preserve"> April 2019</w:t>
      </w:r>
      <w:r w:rsidRPr="00251B4E">
        <w:rPr>
          <w:sz w:val="24"/>
        </w:rPr>
        <w:t>.</w:t>
      </w:r>
      <w:r>
        <w:rPr>
          <w:sz w:val="24"/>
        </w:rPr>
        <w:t xml:space="preserve"> There is also the requirement to verify certain reference data leading up to the go live weekend.</w:t>
      </w:r>
    </w:p>
    <w:p w:rsidR="00944621" w:rsidRDefault="00944621" w:rsidP="00944621">
      <w:pPr>
        <w:jc w:val="both"/>
        <w:rPr>
          <w:sz w:val="24"/>
        </w:rPr>
      </w:pPr>
      <w:r>
        <w:rPr>
          <w:sz w:val="24"/>
        </w:rPr>
        <w:t>This document reflects the sign off requirements for the go live weekend.</w:t>
      </w:r>
    </w:p>
    <w:p w:rsidR="00944621" w:rsidRDefault="00944621" w:rsidP="00944621">
      <w:pPr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72C19BB1" wp14:editId="087ED97A">
                <wp:extent cx="6188710" cy="294612"/>
                <wp:effectExtent l="0" t="0" r="21590" b="1079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710" cy="29461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4621" w:rsidRPr="00BE23CB" w:rsidRDefault="00944621" w:rsidP="00944621">
                            <w:pPr>
                              <w:rPr>
                                <w:sz w:val="24"/>
                              </w:rPr>
                            </w:pPr>
                            <w:r w:rsidRPr="00BE23CB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PROCESS TO FOLLOW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7" style="width:487.3pt;height:2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" fillcolor="#ecffc3 [660]" strokecolor="#ecffc3 [660]" strokeweight="2pt">
                <v:textbox>
                  <w:txbxContent>
                    <w:p w:rsidR="00944621" w:rsidRPr="00BE23CB" w:rsidRDefault="00944621" w:rsidP="00944621">
                      <w:pPr>
                        <w:rPr>
                          <w:sz w:val="24"/>
                        </w:rPr>
                      </w:pPr>
                      <w:r w:rsidRPr="00BE23CB">
                        <w:rPr>
                          <w:b/>
                          <w:color w:val="000000" w:themeColor="text1"/>
                          <w:sz w:val="24"/>
                        </w:rPr>
                        <w:t>PROCESS TO FOLLOW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944621" w:rsidRDefault="00944621" w:rsidP="00944621">
      <w:pPr>
        <w:jc w:val="both"/>
        <w:rPr>
          <w:rStyle w:val="Hyperlink"/>
          <w:color w:val="000000" w:themeColor="text1"/>
          <w:sz w:val="24"/>
          <w:u w:val="none"/>
        </w:rPr>
      </w:pPr>
      <w:r w:rsidRPr="00251B4E">
        <w:rPr>
          <w:sz w:val="24"/>
        </w:rPr>
        <w:t xml:space="preserve">Please ensure that your </w:t>
      </w:r>
      <w:r>
        <w:rPr>
          <w:sz w:val="24"/>
        </w:rPr>
        <w:t xml:space="preserve">firm </w:t>
      </w:r>
      <w:r w:rsidRPr="00251B4E">
        <w:rPr>
          <w:sz w:val="24"/>
        </w:rPr>
        <w:t>has check</w:t>
      </w:r>
      <w:r>
        <w:rPr>
          <w:sz w:val="24"/>
        </w:rPr>
        <w:t>ed and confirmed the accuracy</w:t>
      </w:r>
      <w:r w:rsidRPr="00251B4E">
        <w:rPr>
          <w:sz w:val="24"/>
        </w:rPr>
        <w:t xml:space="preserve"> of the below data and submit this signoff form as confirmation to </w:t>
      </w:r>
      <w:hyperlink r:id="rId11" w:history="1">
        <w:r w:rsidRPr="00333762">
          <w:rPr>
            <w:rStyle w:val="Hyperlink"/>
            <w:color w:val="0000CC"/>
            <w:sz w:val="24"/>
          </w:rPr>
          <w:t>ITAC@jse.co.za</w:t>
        </w:r>
      </w:hyperlink>
      <w:r w:rsidRPr="00333762">
        <w:rPr>
          <w:rStyle w:val="Hyperlink"/>
          <w:color w:val="000000" w:themeColor="text1"/>
          <w:sz w:val="24"/>
          <w:u w:val="none"/>
        </w:rPr>
        <w:t xml:space="preserve">. </w:t>
      </w:r>
    </w:p>
    <w:p w:rsidR="00944621" w:rsidRPr="00251B4E" w:rsidRDefault="00944621" w:rsidP="00944621">
      <w:pPr>
        <w:jc w:val="both"/>
        <w:rPr>
          <w:sz w:val="24"/>
        </w:rPr>
      </w:pPr>
      <w:r w:rsidRPr="00333762">
        <w:rPr>
          <w:rStyle w:val="Hyperlink"/>
          <w:b/>
          <w:color w:val="EA2836" w:themeColor="accent2"/>
          <w:sz w:val="24"/>
          <w:u w:val="none"/>
        </w:rPr>
        <w:t>NB:</w:t>
      </w:r>
      <w:r w:rsidRPr="00333762">
        <w:rPr>
          <w:rStyle w:val="Hyperlink"/>
          <w:color w:val="EA2836" w:themeColor="accent2"/>
          <w:sz w:val="24"/>
          <w:u w:val="none"/>
        </w:rPr>
        <w:t xml:space="preserve"> </w:t>
      </w:r>
      <w:r>
        <w:rPr>
          <w:rStyle w:val="Hyperlink"/>
          <w:sz w:val="24"/>
        </w:rPr>
        <w:t>Please also ensure that this form is submitted within the time period as specified below:</w:t>
      </w:r>
    </w:p>
    <w:p w:rsidR="00944621" w:rsidRPr="00251B4E" w:rsidRDefault="00944621" w:rsidP="00944621">
      <w:pPr>
        <w:spacing w:after="0"/>
        <w:jc w:val="both"/>
        <w:rPr>
          <w:sz w:val="24"/>
        </w:rPr>
      </w:pPr>
      <w:r w:rsidRPr="00251B4E">
        <w:rPr>
          <w:sz w:val="24"/>
        </w:rPr>
        <w:t>The verification process needs to be completed on the following dates:</w:t>
      </w:r>
    </w:p>
    <w:p w:rsidR="00944621" w:rsidRDefault="00944621" w:rsidP="00944621">
      <w:pPr>
        <w:pStyle w:val="ListParagraph"/>
        <w:numPr>
          <w:ilvl w:val="0"/>
          <w:numId w:val="36"/>
        </w:numPr>
        <w:spacing w:after="0"/>
        <w:jc w:val="both"/>
        <w:rPr>
          <w:sz w:val="24"/>
        </w:rPr>
      </w:pPr>
      <w:r w:rsidRPr="00C552DF">
        <w:rPr>
          <w:sz w:val="24"/>
        </w:rPr>
        <w:t xml:space="preserve">ITaC Market Dress Rehearsal on 9 February 2019 (return to JSE before end of the dress </w:t>
      </w:r>
      <w:r>
        <w:rPr>
          <w:sz w:val="24"/>
        </w:rPr>
        <w:t>rehearsal)</w:t>
      </w:r>
    </w:p>
    <w:p w:rsidR="00944621" w:rsidRPr="00C552DF" w:rsidRDefault="00944621" w:rsidP="00944621">
      <w:pPr>
        <w:pStyle w:val="ListParagraph"/>
        <w:numPr>
          <w:ilvl w:val="0"/>
          <w:numId w:val="36"/>
        </w:numPr>
        <w:spacing w:after="0"/>
        <w:jc w:val="both"/>
        <w:rPr>
          <w:sz w:val="24"/>
        </w:rPr>
      </w:pPr>
      <w:r w:rsidRPr="00C552DF">
        <w:rPr>
          <w:sz w:val="24"/>
        </w:rPr>
        <w:t xml:space="preserve">ITaC Market Dress Rehearsal on 9 March 2019 </w:t>
      </w:r>
      <w:r>
        <w:t>(return to JSE before end of the dress rehearsal)</w:t>
      </w:r>
    </w:p>
    <w:p w:rsidR="00944621" w:rsidRDefault="00944621" w:rsidP="00944621">
      <w:pPr>
        <w:pStyle w:val="ListParagraph"/>
        <w:numPr>
          <w:ilvl w:val="0"/>
          <w:numId w:val="36"/>
        </w:numPr>
        <w:spacing w:after="0"/>
        <w:ind w:left="714" w:hanging="357"/>
        <w:jc w:val="both"/>
        <w:rPr>
          <w:sz w:val="24"/>
        </w:rPr>
      </w:pPr>
      <w:r w:rsidRPr="00251B4E">
        <w:rPr>
          <w:sz w:val="24"/>
        </w:rPr>
        <w:t xml:space="preserve">ITaC Go live on </w:t>
      </w:r>
      <w:r w:rsidR="00942796">
        <w:rPr>
          <w:sz w:val="24"/>
        </w:rPr>
        <w:t>27</w:t>
      </w:r>
      <w:bookmarkStart w:id="0" w:name="_GoBack"/>
      <w:bookmarkEnd w:id="0"/>
      <w:r w:rsidRPr="00251B4E">
        <w:rPr>
          <w:sz w:val="24"/>
        </w:rPr>
        <w:t xml:space="preserve"> April 2019</w:t>
      </w:r>
    </w:p>
    <w:p w:rsidR="00944621" w:rsidRDefault="00944621" w:rsidP="00944621">
      <w:pPr>
        <w:spacing w:after="0"/>
        <w:jc w:val="both"/>
        <w:rPr>
          <w:sz w:val="24"/>
        </w:rPr>
      </w:pPr>
    </w:p>
    <w:p w:rsidR="00944621" w:rsidRPr="00872C55" w:rsidRDefault="00944621" w:rsidP="00944621">
      <w:pPr>
        <w:jc w:val="both"/>
        <w:rPr>
          <w:sz w:val="24"/>
        </w:rPr>
      </w:pPr>
      <w:r>
        <w:rPr>
          <w:sz w:val="24"/>
        </w:rPr>
        <w:t>Data taken on will be accurate up to and including close of business on the Friday evening prior to these dates unless otherwise communicated.</w:t>
      </w:r>
    </w:p>
    <w:p w:rsidR="00944621" w:rsidRPr="00251B4E" w:rsidRDefault="00944621" w:rsidP="00944621">
      <w:pPr>
        <w:jc w:val="both"/>
        <w:rPr>
          <w:sz w:val="24"/>
        </w:rPr>
      </w:pPr>
      <w:r>
        <w:rPr>
          <w:sz w:val="24"/>
        </w:rPr>
        <w:t>Members</w:t>
      </w:r>
      <w:r w:rsidRPr="00251B4E">
        <w:rPr>
          <w:sz w:val="24"/>
        </w:rPr>
        <w:t xml:space="preserve"> are </w:t>
      </w:r>
      <w:r>
        <w:rPr>
          <w:sz w:val="24"/>
        </w:rPr>
        <w:t>required</w:t>
      </w:r>
      <w:r w:rsidRPr="00251B4E">
        <w:rPr>
          <w:sz w:val="24"/>
        </w:rPr>
        <w:t xml:space="preserve"> to familiarise themselves with the ITaC data take on rules and conventions to ensure to your data verification is conducted with these guidelines in mind.</w:t>
      </w:r>
    </w:p>
    <w:p w:rsidR="00944621" w:rsidRPr="00251B4E" w:rsidRDefault="00944621" w:rsidP="00944621">
      <w:pPr>
        <w:spacing w:after="120"/>
        <w:jc w:val="both"/>
        <w:rPr>
          <w:sz w:val="24"/>
        </w:rPr>
      </w:pPr>
      <w:r w:rsidRPr="00251B4E">
        <w:rPr>
          <w:sz w:val="24"/>
        </w:rPr>
        <w:t>The published guidance note for ITaC data take on can be found at the following location:</w:t>
      </w:r>
    </w:p>
    <w:p w:rsidR="00944621" w:rsidRPr="00F0763A" w:rsidRDefault="00942796" w:rsidP="00944621">
      <w:pPr>
        <w:spacing w:after="120"/>
        <w:rPr>
          <w:color w:val="0000CC"/>
        </w:rPr>
      </w:pPr>
      <w:hyperlink r:id="rId12" w:history="1">
        <w:r w:rsidR="00944621" w:rsidRPr="00F0763A">
          <w:rPr>
            <w:rStyle w:val="Hyperlink"/>
            <w:color w:val="0000CC"/>
          </w:rPr>
          <w:t>ITaC Guidance Note on Data take-on for EDM and FXM.pdf</w:t>
        </w:r>
      </w:hyperlink>
    </w:p>
    <w:p w:rsidR="00944621" w:rsidRDefault="00944621" w:rsidP="00944621">
      <w:pPr>
        <w:spacing w:before="480"/>
      </w:pPr>
    </w:p>
    <w:p w:rsidR="00C020D8" w:rsidRPr="009460D6" w:rsidRDefault="000C2405" w:rsidP="001015E1">
      <w:pPr>
        <w:spacing w:before="120" w:after="0"/>
        <w:rPr>
          <w:rFonts w:cs="Calibri"/>
          <w:sz w:val="24"/>
        </w:rPr>
      </w:pPr>
      <w:r w:rsidRPr="009460D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088C16" wp14:editId="49F2DC97">
                <wp:simplePos x="0" y="0"/>
                <wp:positionH relativeFrom="column">
                  <wp:posOffset>1047750</wp:posOffset>
                </wp:positionH>
                <wp:positionV relativeFrom="paragraph">
                  <wp:posOffset>661035</wp:posOffset>
                </wp:positionV>
                <wp:extent cx="4053205" cy="118935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3205" cy="1189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3298" w:rsidRPr="007F300D" w:rsidRDefault="00563298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7F300D">
                              <w:rPr>
                                <w:b/>
                                <w:color w:val="FFFFFF" w:themeColor="background1"/>
                              </w:rPr>
                              <w:t xml:space="preserve">For additional information please contact the 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Customer Support</w:t>
                            </w:r>
                            <w:r w:rsidRPr="007F300D">
                              <w:rPr>
                                <w:b/>
                                <w:color w:val="FFFFFF" w:themeColor="background1"/>
                              </w:rPr>
                              <w:t xml:space="preserve"> team on:</w:t>
                            </w:r>
                          </w:p>
                          <w:p w:rsidR="00563298" w:rsidRPr="00BC7C04" w:rsidRDefault="00942796">
                            <w:pPr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hyperlink r:id="rId13" w:history="1">
                              <w:r w:rsidR="00563298" w:rsidRPr="00BC7C04">
                                <w:rPr>
                                  <w:rStyle w:val="Hyperlink"/>
                                  <w:b/>
                                  <w:color w:val="FFFFFF" w:themeColor="background1"/>
                                </w:rPr>
                                <w:t>Customersupport@jse.co.za</w:t>
                              </w:r>
                            </w:hyperlink>
                            <w:r w:rsidR="00563298" w:rsidRPr="00BC7C04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 xml:space="preserve"> </w:t>
                            </w:r>
                          </w:p>
                          <w:p w:rsidR="00563298" w:rsidRPr="007F300D" w:rsidRDefault="007B60A8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011 520 7777</w:t>
                            </w:r>
                          </w:p>
                          <w:p w:rsidR="00563298" w:rsidRPr="007F300D" w:rsidRDefault="00942796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4" w:history="1">
                              <w:r w:rsidR="00563298" w:rsidRPr="007F300D">
                                <w:rPr>
                                  <w:rStyle w:val="Hyperlink"/>
                                  <w:b/>
                                  <w:color w:val="FFFFFF" w:themeColor="background1"/>
                                </w:rPr>
                                <w:t>www.jse.co.za</w:t>
                              </w:r>
                            </w:hyperlink>
                            <w:r w:rsidR="00563298" w:rsidRPr="007F300D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82.5pt;margin-top:52.05pt;width:319.15pt;height:93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bZuQIAAMI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" filled="f" stroked="f">
                <v:textbox>
                  <w:txbxContent>
                    <w:p w:rsidR="00563298" w:rsidRPr="007F300D" w:rsidRDefault="00563298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7F300D">
                        <w:rPr>
                          <w:b/>
                          <w:color w:val="FFFFFF" w:themeColor="background1"/>
                        </w:rPr>
                        <w:t xml:space="preserve">For additional information please contact the </w:t>
                      </w:r>
                      <w:r>
                        <w:rPr>
                          <w:b/>
                          <w:color w:val="FFFFFF" w:themeColor="background1"/>
                        </w:rPr>
                        <w:t>Customer Support</w:t>
                      </w:r>
                      <w:r w:rsidRPr="007F300D">
                        <w:rPr>
                          <w:b/>
                          <w:color w:val="FFFFFF" w:themeColor="background1"/>
                        </w:rPr>
                        <w:t xml:space="preserve"> team on:</w:t>
                      </w:r>
                    </w:p>
                    <w:p w:rsidR="00563298" w:rsidRPr="00BC7C04" w:rsidRDefault="00270EDE">
                      <w:pPr>
                        <w:rPr>
                          <w:b/>
                          <w:color w:val="FFFFFF" w:themeColor="background1"/>
                          <w:u w:val="single"/>
                        </w:rPr>
                      </w:pPr>
                      <w:hyperlink r:id="rId15" w:history="1">
                        <w:r w:rsidR="00563298" w:rsidRPr="00BC7C04">
                          <w:rPr>
                            <w:rStyle w:val="Hyperlink"/>
                            <w:b/>
                            <w:color w:val="FFFFFF" w:themeColor="background1"/>
                          </w:rPr>
                          <w:t>Customersupport@jse.co.za</w:t>
                        </w:r>
                      </w:hyperlink>
                      <w:r w:rsidR="00563298" w:rsidRPr="00BC7C04">
                        <w:rPr>
                          <w:b/>
                          <w:color w:val="FFFFFF" w:themeColor="background1"/>
                          <w:u w:val="single"/>
                        </w:rPr>
                        <w:t xml:space="preserve"> </w:t>
                      </w:r>
                    </w:p>
                    <w:p w:rsidR="00563298" w:rsidRPr="007F300D" w:rsidRDefault="007B60A8">
                      <w:pPr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011 520 7777</w:t>
                      </w:r>
                    </w:p>
                    <w:p w:rsidR="00563298" w:rsidRPr="007F300D" w:rsidRDefault="00270EDE">
                      <w:pPr>
                        <w:rPr>
                          <w:b/>
                          <w:color w:val="FFFFFF" w:themeColor="background1"/>
                        </w:rPr>
                      </w:pPr>
                      <w:hyperlink r:id="rId16" w:history="1">
                        <w:r w:rsidR="00563298" w:rsidRPr="007F300D">
                          <w:rPr>
                            <w:rStyle w:val="Hyperlink"/>
                            <w:b/>
                            <w:color w:val="FFFFFF" w:themeColor="background1"/>
                          </w:rPr>
                          <w:t>www.jse.co.za</w:t>
                        </w:r>
                      </w:hyperlink>
                      <w:r w:rsidR="00563298" w:rsidRPr="007F300D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20D8" w:rsidRPr="009460D6" w:rsidSect="00AB7258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440" w:right="1080" w:bottom="1440" w:left="1080" w:header="0" w:footer="17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EDE" w:rsidRDefault="00270EDE" w:rsidP="0076126D">
      <w:r>
        <w:separator/>
      </w:r>
    </w:p>
  </w:endnote>
  <w:endnote w:type="continuationSeparator" w:id="0">
    <w:p w:rsidR="00270EDE" w:rsidRDefault="00270EDE" w:rsidP="0076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298" w:rsidRDefault="00563298" w:rsidP="00550FF1">
    <w:pPr>
      <w:pStyle w:val="Footer"/>
      <w:tabs>
        <w:tab w:val="clear" w:pos="4513"/>
        <w:tab w:val="clear" w:pos="9026"/>
      </w:tabs>
    </w:pPr>
    <w:r w:rsidRPr="00D83A08">
      <w:rPr>
        <w:sz w:val="14"/>
        <w:szCs w:val="14"/>
      </w:rPr>
      <w:t xml:space="preserve">Page </w:t>
    </w:r>
    <w:r w:rsidRPr="00D83A08">
      <w:rPr>
        <w:sz w:val="14"/>
        <w:szCs w:val="14"/>
      </w:rPr>
      <w:fldChar w:fldCharType="begin"/>
    </w:r>
    <w:r w:rsidRPr="00D83A08">
      <w:rPr>
        <w:sz w:val="14"/>
        <w:szCs w:val="14"/>
      </w:rPr>
      <w:instrText xml:space="preserve"> PAGE </w:instrText>
    </w:r>
    <w:r w:rsidRPr="00D83A08">
      <w:rPr>
        <w:sz w:val="14"/>
        <w:szCs w:val="14"/>
      </w:rPr>
      <w:fldChar w:fldCharType="separate"/>
    </w:r>
    <w:r w:rsidR="00942796">
      <w:rPr>
        <w:noProof/>
        <w:sz w:val="14"/>
        <w:szCs w:val="14"/>
      </w:rPr>
      <w:t>2</w:t>
    </w:r>
    <w:r w:rsidRPr="00D83A08">
      <w:rPr>
        <w:sz w:val="14"/>
        <w:szCs w:val="14"/>
      </w:rPr>
      <w:fldChar w:fldCharType="end"/>
    </w:r>
    <w:r w:rsidRPr="00D83A08">
      <w:rPr>
        <w:sz w:val="14"/>
        <w:szCs w:val="14"/>
      </w:rPr>
      <w:t xml:space="preserve"> of </w:t>
    </w:r>
    <w:r w:rsidRPr="00D83A08">
      <w:rPr>
        <w:sz w:val="14"/>
        <w:szCs w:val="14"/>
      </w:rPr>
      <w:fldChar w:fldCharType="begin"/>
    </w:r>
    <w:r w:rsidRPr="00D83A08">
      <w:rPr>
        <w:sz w:val="14"/>
        <w:szCs w:val="14"/>
      </w:rPr>
      <w:instrText xml:space="preserve"> NUMPAGES  </w:instrText>
    </w:r>
    <w:r w:rsidRPr="00D83A08">
      <w:rPr>
        <w:sz w:val="14"/>
        <w:szCs w:val="14"/>
      </w:rPr>
      <w:fldChar w:fldCharType="separate"/>
    </w:r>
    <w:r w:rsidR="00942796">
      <w:rPr>
        <w:noProof/>
        <w:sz w:val="14"/>
        <w:szCs w:val="14"/>
      </w:rPr>
      <w:t>2</w:t>
    </w:r>
    <w:r w:rsidRPr="00D83A08">
      <w:rPr>
        <w:sz w:val="14"/>
        <w:szCs w:val="14"/>
      </w:rPr>
      <w:fldChar w:fldCharType="end"/>
    </w:r>
    <w:r w:rsidR="00CF3208">
      <w:rPr>
        <w:sz w:val="14"/>
        <w:szCs w:val="14"/>
      </w:rPr>
      <w:tab/>
    </w:r>
    <w:r w:rsidR="00CF3208">
      <w:rPr>
        <w:sz w:val="14"/>
        <w:szCs w:val="14"/>
      </w:rPr>
      <w:tab/>
    </w:r>
    <w:r w:rsidR="00CF3208">
      <w:rPr>
        <w:sz w:val="14"/>
        <w:szCs w:val="14"/>
      </w:rPr>
      <w:tab/>
    </w:r>
    <w:r w:rsidR="00CF3208">
      <w:rPr>
        <w:sz w:val="14"/>
        <w:szCs w:val="14"/>
      </w:rPr>
      <w:tab/>
    </w:r>
    <w:r w:rsidR="00CF3208">
      <w:rPr>
        <w:sz w:val="14"/>
        <w:szCs w:val="14"/>
      </w:rPr>
      <w:tab/>
      <w:t>v1.0</w:t>
    </w:r>
  </w:p>
  <w:p w:rsidR="00563298" w:rsidRPr="0048781B" w:rsidRDefault="00563298">
    <w:pPr>
      <w:pStyle w:val="Footer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298" w:rsidRDefault="00563298" w:rsidP="00FC17AD">
    <w:pPr>
      <w:pStyle w:val="Footer"/>
      <w:tabs>
        <w:tab w:val="clear" w:pos="4513"/>
        <w:tab w:val="clear" w:pos="9026"/>
        <w:tab w:val="left" w:pos="1547"/>
      </w:tabs>
      <w:ind w:right="2267"/>
      <w:rPr>
        <w:sz w:val="14"/>
        <w:szCs w:val="14"/>
      </w:rPr>
    </w:pPr>
    <w:r w:rsidRPr="00FC17AD">
      <w:rPr>
        <w:sz w:val="14"/>
        <w:szCs w:val="14"/>
      </w:rPr>
      <w:t xml:space="preserve">Page </w:t>
    </w:r>
    <w:r w:rsidRPr="00FC17AD">
      <w:rPr>
        <w:sz w:val="14"/>
        <w:szCs w:val="14"/>
      </w:rPr>
      <w:fldChar w:fldCharType="begin"/>
    </w:r>
    <w:r w:rsidRPr="00FC17AD">
      <w:rPr>
        <w:sz w:val="14"/>
        <w:szCs w:val="14"/>
      </w:rPr>
      <w:instrText xml:space="preserve"> PAGE  \* Arabic  \* MERGEFORMAT </w:instrText>
    </w:r>
    <w:r w:rsidRPr="00FC17AD">
      <w:rPr>
        <w:sz w:val="14"/>
        <w:szCs w:val="14"/>
      </w:rPr>
      <w:fldChar w:fldCharType="separate"/>
    </w:r>
    <w:r w:rsidR="00942796">
      <w:rPr>
        <w:noProof/>
        <w:sz w:val="14"/>
        <w:szCs w:val="14"/>
      </w:rPr>
      <w:t>1</w:t>
    </w:r>
    <w:r w:rsidRPr="00FC17AD">
      <w:rPr>
        <w:sz w:val="14"/>
        <w:szCs w:val="14"/>
      </w:rPr>
      <w:fldChar w:fldCharType="end"/>
    </w:r>
    <w:r w:rsidRPr="00FC17AD">
      <w:rPr>
        <w:sz w:val="14"/>
        <w:szCs w:val="14"/>
      </w:rPr>
      <w:t xml:space="preserve"> of </w:t>
    </w:r>
    <w:r w:rsidRPr="00FC17AD">
      <w:rPr>
        <w:sz w:val="14"/>
        <w:szCs w:val="14"/>
      </w:rPr>
      <w:fldChar w:fldCharType="begin"/>
    </w:r>
    <w:r w:rsidRPr="00FC17AD">
      <w:rPr>
        <w:sz w:val="14"/>
        <w:szCs w:val="14"/>
      </w:rPr>
      <w:instrText xml:space="preserve"> NUMPAGES  \* Arabic  \* MERGEFORMAT </w:instrText>
    </w:r>
    <w:r w:rsidRPr="00FC17AD">
      <w:rPr>
        <w:sz w:val="14"/>
        <w:szCs w:val="14"/>
      </w:rPr>
      <w:fldChar w:fldCharType="separate"/>
    </w:r>
    <w:r w:rsidR="00942796">
      <w:rPr>
        <w:noProof/>
        <w:sz w:val="14"/>
        <w:szCs w:val="14"/>
      </w:rPr>
      <w:t>2</w:t>
    </w:r>
    <w:r w:rsidRPr="00FC17AD">
      <w:rPr>
        <w:sz w:val="14"/>
        <w:szCs w:val="14"/>
      </w:rPr>
      <w:fldChar w:fldCharType="end"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  <w:t>v1.0</w:t>
    </w:r>
  </w:p>
  <w:p w:rsidR="00563298" w:rsidRDefault="00563298" w:rsidP="00FC17AD">
    <w:pPr>
      <w:pStyle w:val="Footer"/>
      <w:tabs>
        <w:tab w:val="clear" w:pos="4513"/>
        <w:tab w:val="clear" w:pos="9026"/>
        <w:tab w:val="left" w:pos="1547"/>
      </w:tabs>
      <w:ind w:right="2267"/>
      <w:rPr>
        <w:sz w:val="14"/>
        <w:szCs w:val="14"/>
      </w:rPr>
    </w:pPr>
  </w:p>
  <w:p w:rsidR="00563298" w:rsidRPr="00FC17AD" w:rsidRDefault="00563298" w:rsidP="00FC17AD">
    <w:pPr>
      <w:pStyle w:val="Footer"/>
      <w:tabs>
        <w:tab w:val="clear" w:pos="4513"/>
        <w:tab w:val="clear" w:pos="9026"/>
        <w:tab w:val="left" w:pos="1547"/>
      </w:tabs>
      <w:ind w:right="2267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EDE" w:rsidRDefault="00270EDE" w:rsidP="0076126D">
      <w:r>
        <w:separator/>
      </w:r>
    </w:p>
  </w:footnote>
  <w:footnote w:type="continuationSeparator" w:id="0">
    <w:p w:rsidR="00270EDE" w:rsidRDefault="00270EDE" w:rsidP="00761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298" w:rsidRPr="00550FF1" w:rsidRDefault="00563298" w:rsidP="000A6BDF">
    <w:pPr>
      <w:pStyle w:val="Header"/>
      <w:tabs>
        <w:tab w:val="clear" w:pos="4513"/>
        <w:tab w:val="clear" w:pos="9026"/>
      </w:tabs>
      <w:ind w:left="-1134"/>
    </w:pPr>
    <w:r>
      <w:rPr>
        <w:noProof/>
      </w:rPr>
      <w:drawing>
        <wp:inline distT="0" distB="0" distL="0" distR="0" wp14:anchorId="7FECDBFE" wp14:editId="3CC09968">
          <wp:extent cx="7572375" cy="1685925"/>
          <wp:effectExtent l="0" t="0" r="952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298" w:rsidRDefault="00563298" w:rsidP="0012089E">
    <w:pPr>
      <w:pStyle w:val="Header"/>
      <w:tabs>
        <w:tab w:val="left" w:pos="7279"/>
      </w:tabs>
      <w:ind w:left="-1134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3CA0778" wp14:editId="388D5485">
          <wp:simplePos x="0" y="0"/>
          <wp:positionH relativeFrom="column">
            <wp:posOffset>-733425</wp:posOffset>
          </wp:positionH>
          <wp:positionV relativeFrom="paragraph">
            <wp:posOffset>8255</wp:posOffset>
          </wp:positionV>
          <wp:extent cx="7560310" cy="1426210"/>
          <wp:effectExtent l="0" t="0" r="2540" b="254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26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63298" w:rsidRDefault="00563298" w:rsidP="0012089E">
    <w:pPr>
      <w:pStyle w:val="Header"/>
      <w:spacing w:after="2040"/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6922"/>
    <w:multiLevelType w:val="hybridMultilevel"/>
    <w:tmpl w:val="DCC031D6"/>
    <w:lvl w:ilvl="0" w:tplc="57920688">
      <w:start w:val="1"/>
      <w:numFmt w:val="decimal"/>
      <w:lvlText w:val="%1.1 "/>
      <w:lvlJc w:val="left"/>
      <w:pPr>
        <w:ind w:left="360" w:hanging="360"/>
      </w:pPr>
      <w:rPr>
        <w:rFonts w:ascii="Arial Narrow" w:hAnsi="Arial Narrow" w:hint="default"/>
        <w:b w:val="0"/>
        <w:i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35407"/>
    <w:multiLevelType w:val="hybridMultilevel"/>
    <w:tmpl w:val="940CF7A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7353D"/>
    <w:multiLevelType w:val="hybridMultilevel"/>
    <w:tmpl w:val="5F3AB7A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8F149A"/>
    <w:multiLevelType w:val="hybridMultilevel"/>
    <w:tmpl w:val="2708A5F6"/>
    <w:lvl w:ilvl="0" w:tplc="5DF8741C">
      <w:start w:val="1"/>
      <w:numFmt w:val="bullet"/>
      <w:lvlText w:val="•"/>
      <w:lvlJc w:val="left"/>
      <w:pPr>
        <w:tabs>
          <w:tab w:val="num" w:pos="1145"/>
        </w:tabs>
        <w:ind w:left="1145" w:hanging="360"/>
      </w:pPr>
      <w:rPr>
        <w:rFonts w:ascii="Arial" w:hAnsi="Arial" w:hint="default"/>
      </w:rPr>
    </w:lvl>
    <w:lvl w:ilvl="1" w:tplc="1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1C8B281F"/>
    <w:multiLevelType w:val="hybridMultilevel"/>
    <w:tmpl w:val="EA602074"/>
    <w:lvl w:ilvl="0" w:tplc="1C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5">
    <w:nsid w:val="24297843"/>
    <w:multiLevelType w:val="hybridMultilevel"/>
    <w:tmpl w:val="F54E5AB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73C27"/>
    <w:multiLevelType w:val="hybridMultilevel"/>
    <w:tmpl w:val="4A7262F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21FAA"/>
    <w:multiLevelType w:val="hybridMultilevel"/>
    <w:tmpl w:val="F6A830E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7EC4591"/>
    <w:multiLevelType w:val="hybridMultilevel"/>
    <w:tmpl w:val="E4C4BE9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C3A8C"/>
    <w:multiLevelType w:val="hybridMultilevel"/>
    <w:tmpl w:val="61FA52C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9C0BCB0">
      <w:numFmt w:val="bullet"/>
      <w:lvlText w:val="•"/>
      <w:lvlJc w:val="left"/>
      <w:pPr>
        <w:ind w:left="1440" w:hanging="720"/>
      </w:pPr>
      <w:rPr>
        <w:rFonts w:ascii="Calibri" w:eastAsia="Times New Roman" w:hAnsi="Calibri" w:cs="Arial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E16491"/>
    <w:multiLevelType w:val="multilevel"/>
    <w:tmpl w:val="B2086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AA3238"/>
    <w:multiLevelType w:val="hybridMultilevel"/>
    <w:tmpl w:val="C0D8AAC8"/>
    <w:lvl w:ilvl="0" w:tplc="5DF87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B6C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362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366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FCF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76E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EE4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E850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666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1402385"/>
    <w:multiLevelType w:val="hybridMultilevel"/>
    <w:tmpl w:val="2F86A7A0"/>
    <w:lvl w:ilvl="0" w:tplc="E856E6CE">
      <w:start w:val="1"/>
      <w:numFmt w:val="decimal"/>
      <w:lvlText w:val="%1.1.1 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15A04"/>
    <w:multiLevelType w:val="hybridMultilevel"/>
    <w:tmpl w:val="23B4FD6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50BFF"/>
    <w:multiLevelType w:val="hybridMultilevel"/>
    <w:tmpl w:val="B6162150"/>
    <w:lvl w:ilvl="0" w:tplc="40D8F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EA45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22C3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445A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9027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2233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3485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224C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74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8B3556"/>
    <w:multiLevelType w:val="hybridMultilevel"/>
    <w:tmpl w:val="B3704E26"/>
    <w:lvl w:ilvl="0" w:tplc="1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352146A"/>
    <w:multiLevelType w:val="hybridMultilevel"/>
    <w:tmpl w:val="D5281CB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014775"/>
    <w:multiLevelType w:val="hybridMultilevel"/>
    <w:tmpl w:val="C0BA1532"/>
    <w:lvl w:ilvl="0" w:tplc="1C090001">
      <w:start w:val="1"/>
      <w:numFmt w:val="bullet"/>
      <w:lvlText w:val=""/>
      <w:lvlJc w:val="left"/>
      <w:pPr>
        <w:ind w:left="319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3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75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47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19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1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3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35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079" w:hanging="360"/>
      </w:pPr>
      <w:rPr>
        <w:rFonts w:ascii="Wingdings" w:hAnsi="Wingdings" w:hint="default"/>
      </w:rPr>
    </w:lvl>
  </w:abstractNum>
  <w:abstractNum w:abstractNumId="18">
    <w:nsid w:val="3B6A0531"/>
    <w:multiLevelType w:val="hybridMultilevel"/>
    <w:tmpl w:val="A25ABDA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E324DBE"/>
    <w:multiLevelType w:val="hybridMultilevel"/>
    <w:tmpl w:val="8936620E"/>
    <w:lvl w:ilvl="0" w:tplc="325A0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02211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6A6F6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03630B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A70DBE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3B4FDE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98250C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60037E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5600F4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0">
    <w:nsid w:val="41CF52B1"/>
    <w:multiLevelType w:val="hybridMultilevel"/>
    <w:tmpl w:val="1FEACB84"/>
    <w:lvl w:ilvl="0" w:tplc="5DF87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806518"/>
    <w:multiLevelType w:val="hybridMultilevel"/>
    <w:tmpl w:val="2FEE01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C4151A"/>
    <w:multiLevelType w:val="hybridMultilevel"/>
    <w:tmpl w:val="6822808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F228FA"/>
    <w:multiLevelType w:val="hybridMultilevel"/>
    <w:tmpl w:val="7F6852EA"/>
    <w:lvl w:ilvl="0" w:tplc="655C13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A945B76"/>
    <w:multiLevelType w:val="hybridMultilevel"/>
    <w:tmpl w:val="F82A2B30"/>
    <w:lvl w:ilvl="0" w:tplc="1C09000F">
      <w:start w:val="1"/>
      <w:numFmt w:val="decimal"/>
      <w:lvlText w:val="%1."/>
      <w:lvlJc w:val="left"/>
      <w:pPr>
        <w:ind w:left="1146" w:hanging="360"/>
      </w:pPr>
    </w:lvl>
    <w:lvl w:ilvl="1" w:tplc="1C090019" w:tentative="1">
      <w:start w:val="1"/>
      <w:numFmt w:val="lowerLetter"/>
      <w:lvlText w:val="%2."/>
      <w:lvlJc w:val="left"/>
      <w:pPr>
        <w:ind w:left="1866" w:hanging="360"/>
      </w:pPr>
    </w:lvl>
    <w:lvl w:ilvl="2" w:tplc="1C09001B" w:tentative="1">
      <w:start w:val="1"/>
      <w:numFmt w:val="lowerRoman"/>
      <w:lvlText w:val="%3."/>
      <w:lvlJc w:val="right"/>
      <w:pPr>
        <w:ind w:left="2586" w:hanging="180"/>
      </w:pPr>
    </w:lvl>
    <w:lvl w:ilvl="3" w:tplc="1C09000F" w:tentative="1">
      <w:start w:val="1"/>
      <w:numFmt w:val="decimal"/>
      <w:lvlText w:val="%4."/>
      <w:lvlJc w:val="left"/>
      <w:pPr>
        <w:ind w:left="3306" w:hanging="360"/>
      </w:pPr>
    </w:lvl>
    <w:lvl w:ilvl="4" w:tplc="1C090019" w:tentative="1">
      <w:start w:val="1"/>
      <w:numFmt w:val="lowerLetter"/>
      <w:lvlText w:val="%5."/>
      <w:lvlJc w:val="left"/>
      <w:pPr>
        <w:ind w:left="4026" w:hanging="360"/>
      </w:pPr>
    </w:lvl>
    <w:lvl w:ilvl="5" w:tplc="1C09001B" w:tentative="1">
      <w:start w:val="1"/>
      <w:numFmt w:val="lowerRoman"/>
      <w:lvlText w:val="%6."/>
      <w:lvlJc w:val="right"/>
      <w:pPr>
        <w:ind w:left="4746" w:hanging="180"/>
      </w:pPr>
    </w:lvl>
    <w:lvl w:ilvl="6" w:tplc="1C09000F" w:tentative="1">
      <w:start w:val="1"/>
      <w:numFmt w:val="decimal"/>
      <w:lvlText w:val="%7."/>
      <w:lvlJc w:val="left"/>
      <w:pPr>
        <w:ind w:left="5466" w:hanging="360"/>
      </w:pPr>
    </w:lvl>
    <w:lvl w:ilvl="7" w:tplc="1C090019" w:tentative="1">
      <w:start w:val="1"/>
      <w:numFmt w:val="lowerLetter"/>
      <w:lvlText w:val="%8."/>
      <w:lvlJc w:val="left"/>
      <w:pPr>
        <w:ind w:left="6186" w:hanging="360"/>
      </w:pPr>
    </w:lvl>
    <w:lvl w:ilvl="8" w:tplc="1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E826BAE"/>
    <w:multiLevelType w:val="singleLevel"/>
    <w:tmpl w:val="EC6A4A2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i w:val="0"/>
        <w:color w:val="F58220"/>
        <w:sz w:val="32"/>
      </w:rPr>
    </w:lvl>
  </w:abstractNum>
  <w:abstractNum w:abstractNumId="26">
    <w:nsid w:val="61124D63"/>
    <w:multiLevelType w:val="hybridMultilevel"/>
    <w:tmpl w:val="4B5677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7163BD"/>
    <w:multiLevelType w:val="hybridMultilevel"/>
    <w:tmpl w:val="3FA4D416"/>
    <w:lvl w:ilvl="0" w:tplc="ECE6F9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90E37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20AD1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FCE104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826D5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6724B4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3F2B66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8BE5B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FE0407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043963"/>
    <w:multiLevelType w:val="hybridMultilevel"/>
    <w:tmpl w:val="38160968"/>
    <w:lvl w:ilvl="0" w:tplc="1C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9">
    <w:nsid w:val="65460B33"/>
    <w:multiLevelType w:val="hybridMultilevel"/>
    <w:tmpl w:val="9FD42C68"/>
    <w:lvl w:ilvl="0" w:tplc="1C09000F">
      <w:start w:val="1"/>
      <w:numFmt w:val="decimal"/>
      <w:lvlText w:val="%1."/>
      <w:lvlJc w:val="left"/>
      <w:pPr>
        <w:ind w:left="1146" w:hanging="360"/>
      </w:pPr>
    </w:lvl>
    <w:lvl w:ilvl="1" w:tplc="1C090019" w:tentative="1">
      <w:start w:val="1"/>
      <w:numFmt w:val="lowerLetter"/>
      <w:lvlText w:val="%2."/>
      <w:lvlJc w:val="left"/>
      <w:pPr>
        <w:ind w:left="1866" w:hanging="360"/>
      </w:pPr>
    </w:lvl>
    <w:lvl w:ilvl="2" w:tplc="1C09001B" w:tentative="1">
      <w:start w:val="1"/>
      <w:numFmt w:val="lowerRoman"/>
      <w:lvlText w:val="%3."/>
      <w:lvlJc w:val="right"/>
      <w:pPr>
        <w:ind w:left="2586" w:hanging="180"/>
      </w:pPr>
    </w:lvl>
    <w:lvl w:ilvl="3" w:tplc="1C09000F" w:tentative="1">
      <w:start w:val="1"/>
      <w:numFmt w:val="decimal"/>
      <w:lvlText w:val="%4."/>
      <w:lvlJc w:val="left"/>
      <w:pPr>
        <w:ind w:left="3306" w:hanging="360"/>
      </w:pPr>
    </w:lvl>
    <w:lvl w:ilvl="4" w:tplc="1C090019" w:tentative="1">
      <w:start w:val="1"/>
      <w:numFmt w:val="lowerLetter"/>
      <w:lvlText w:val="%5."/>
      <w:lvlJc w:val="left"/>
      <w:pPr>
        <w:ind w:left="4026" w:hanging="360"/>
      </w:pPr>
    </w:lvl>
    <w:lvl w:ilvl="5" w:tplc="1C09001B" w:tentative="1">
      <w:start w:val="1"/>
      <w:numFmt w:val="lowerRoman"/>
      <w:lvlText w:val="%6."/>
      <w:lvlJc w:val="right"/>
      <w:pPr>
        <w:ind w:left="4746" w:hanging="180"/>
      </w:pPr>
    </w:lvl>
    <w:lvl w:ilvl="6" w:tplc="1C09000F" w:tentative="1">
      <w:start w:val="1"/>
      <w:numFmt w:val="decimal"/>
      <w:lvlText w:val="%7."/>
      <w:lvlJc w:val="left"/>
      <w:pPr>
        <w:ind w:left="5466" w:hanging="360"/>
      </w:pPr>
    </w:lvl>
    <w:lvl w:ilvl="7" w:tplc="1C090019" w:tentative="1">
      <w:start w:val="1"/>
      <w:numFmt w:val="lowerLetter"/>
      <w:lvlText w:val="%8."/>
      <w:lvlJc w:val="left"/>
      <w:pPr>
        <w:ind w:left="6186" w:hanging="360"/>
      </w:pPr>
    </w:lvl>
    <w:lvl w:ilvl="8" w:tplc="1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66BD34F1"/>
    <w:multiLevelType w:val="multilevel"/>
    <w:tmpl w:val="0CC64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  <w:b/>
      </w:rPr>
    </w:lvl>
  </w:abstractNum>
  <w:abstractNum w:abstractNumId="31">
    <w:nsid w:val="66E65D28"/>
    <w:multiLevelType w:val="hybridMultilevel"/>
    <w:tmpl w:val="0B96B9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6442D"/>
    <w:multiLevelType w:val="hybridMultilevel"/>
    <w:tmpl w:val="85E4E198"/>
    <w:lvl w:ilvl="0" w:tplc="1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2726114"/>
    <w:multiLevelType w:val="hybridMultilevel"/>
    <w:tmpl w:val="0C7C2BB2"/>
    <w:lvl w:ilvl="0" w:tplc="B2003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3C1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4C9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327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3CC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F81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DE8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5A6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760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8CE3A0A"/>
    <w:multiLevelType w:val="hybridMultilevel"/>
    <w:tmpl w:val="AB685ED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123950"/>
    <w:multiLevelType w:val="hybridMultilevel"/>
    <w:tmpl w:val="0CD24AA8"/>
    <w:lvl w:ilvl="0" w:tplc="889EB9A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12"/>
  </w:num>
  <w:num w:numId="4">
    <w:abstractNumId w:val="17"/>
  </w:num>
  <w:num w:numId="5">
    <w:abstractNumId w:val="16"/>
  </w:num>
  <w:num w:numId="6">
    <w:abstractNumId w:val="31"/>
  </w:num>
  <w:num w:numId="7">
    <w:abstractNumId w:val="30"/>
  </w:num>
  <w:num w:numId="8">
    <w:abstractNumId w:val="4"/>
  </w:num>
  <w:num w:numId="9">
    <w:abstractNumId w:val="26"/>
  </w:num>
  <w:num w:numId="10">
    <w:abstractNumId w:val="5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7"/>
  </w:num>
  <w:num w:numId="15">
    <w:abstractNumId w:val="11"/>
  </w:num>
  <w:num w:numId="16">
    <w:abstractNumId w:val="33"/>
  </w:num>
  <w:num w:numId="17">
    <w:abstractNumId w:val="3"/>
  </w:num>
  <w:num w:numId="18">
    <w:abstractNumId w:val="20"/>
  </w:num>
  <w:num w:numId="19">
    <w:abstractNumId w:val="14"/>
  </w:num>
  <w:num w:numId="20">
    <w:abstractNumId w:val="23"/>
  </w:num>
  <w:num w:numId="21">
    <w:abstractNumId w:val="9"/>
  </w:num>
  <w:num w:numId="22">
    <w:abstractNumId w:val="29"/>
  </w:num>
  <w:num w:numId="23">
    <w:abstractNumId w:val="15"/>
  </w:num>
  <w:num w:numId="24">
    <w:abstractNumId w:val="24"/>
  </w:num>
  <w:num w:numId="25">
    <w:abstractNumId w:val="19"/>
  </w:num>
  <w:num w:numId="26">
    <w:abstractNumId w:val="34"/>
  </w:num>
  <w:num w:numId="27">
    <w:abstractNumId w:val="13"/>
  </w:num>
  <w:num w:numId="28">
    <w:abstractNumId w:val="21"/>
  </w:num>
  <w:num w:numId="29">
    <w:abstractNumId w:val="28"/>
  </w:num>
  <w:num w:numId="30">
    <w:abstractNumId w:val="22"/>
  </w:num>
  <w:num w:numId="31">
    <w:abstractNumId w:val="6"/>
  </w:num>
  <w:num w:numId="32">
    <w:abstractNumId w:val="2"/>
  </w:num>
  <w:num w:numId="33">
    <w:abstractNumId w:val="18"/>
  </w:num>
  <w:num w:numId="34">
    <w:abstractNumId w:val="7"/>
  </w:num>
  <w:num w:numId="35">
    <w:abstractNumId w:val="32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oNotTrackFormatting/>
  <w:documentProtection w:edit="readOnly" w:enforcement="0"/>
  <w:defaultTabStop w:val="720"/>
  <w:characterSpacingControl w:val="doNotCompress"/>
  <w:hdrShapeDefaults>
    <o:shapedefaults v:ext="edit" spidmax="8193" style="mso-width-relative:margin;mso-height-relative:margin" fillcolor="white" stroke="f">
      <v:fill color="white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E01EC3"/>
    <w:rsid w:val="000016EA"/>
    <w:rsid w:val="00001C14"/>
    <w:rsid w:val="00002565"/>
    <w:rsid w:val="000044FC"/>
    <w:rsid w:val="00005413"/>
    <w:rsid w:val="00012D61"/>
    <w:rsid w:val="00016F74"/>
    <w:rsid w:val="00017283"/>
    <w:rsid w:val="000210C0"/>
    <w:rsid w:val="00025994"/>
    <w:rsid w:val="000267DC"/>
    <w:rsid w:val="00026BBE"/>
    <w:rsid w:val="0002759E"/>
    <w:rsid w:val="000335D7"/>
    <w:rsid w:val="00036B5A"/>
    <w:rsid w:val="00036E49"/>
    <w:rsid w:val="000413C2"/>
    <w:rsid w:val="000440D8"/>
    <w:rsid w:val="00053DD7"/>
    <w:rsid w:val="0005527B"/>
    <w:rsid w:val="00062780"/>
    <w:rsid w:val="00062FEF"/>
    <w:rsid w:val="00063FDE"/>
    <w:rsid w:val="000708B0"/>
    <w:rsid w:val="0007244D"/>
    <w:rsid w:val="00081936"/>
    <w:rsid w:val="0009330C"/>
    <w:rsid w:val="00094ADF"/>
    <w:rsid w:val="000A3937"/>
    <w:rsid w:val="000A4FBE"/>
    <w:rsid w:val="000A5E90"/>
    <w:rsid w:val="000A6BDF"/>
    <w:rsid w:val="000B1C52"/>
    <w:rsid w:val="000B399E"/>
    <w:rsid w:val="000C1188"/>
    <w:rsid w:val="000C1AC1"/>
    <w:rsid w:val="000C2405"/>
    <w:rsid w:val="000C2F77"/>
    <w:rsid w:val="000C4C99"/>
    <w:rsid w:val="000C76BD"/>
    <w:rsid w:val="000D00BE"/>
    <w:rsid w:val="000D0F07"/>
    <w:rsid w:val="000D0F26"/>
    <w:rsid w:val="000D5A1D"/>
    <w:rsid w:val="000E34A5"/>
    <w:rsid w:val="000E3C84"/>
    <w:rsid w:val="000E63ED"/>
    <w:rsid w:val="000F1EDD"/>
    <w:rsid w:val="000F6C1F"/>
    <w:rsid w:val="000F795B"/>
    <w:rsid w:val="001015E1"/>
    <w:rsid w:val="00101F4E"/>
    <w:rsid w:val="00103ED1"/>
    <w:rsid w:val="00104F97"/>
    <w:rsid w:val="001103D2"/>
    <w:rsid w:val="00111E29"/>
    <w:rsid w:val="0011501D"/>
    <w:rsid w:val="0011587A"/>
    <w:rsid w:val="001174F4"/>
    <w:rsid w:val="00117D26"/>
    <w:rsid w:val="00120274"/>
    <w:rsid w:val="0012089E"/>
    <w:rsid w:val="001268B8"/>
    <w:rsid w:val="001310F8"/>
    <w:rsid w:val="00134E6E"/>
    <w:rsid w:val="0015165A"/>
    <w:rsid w:val="00151F0B"/>
    <w:rsid w:val="00152201"/>
    <w:rsid w:val="00153DA1"/>
    <w:rsid w:val="0015433A"/>
    <w:rsid w:val="00157DA0"/>
    <w:rsid w:val="00162A6D"/>
    <w:rsid w:val="001647A5"/>
    <w:rsid w:val="0016482F"/>
    <w:rsid w:val="00164A74"/>
    <w:rsid w:val="0016524C"/>
    <w:rsid w:val="00171E14"/>
    <w:rsid w:val="0017208C"/>
    <w:rsid w:val="001727F2"/>
    <w:rsid w:val="001756AF"/>
    <w:rsid w:val="00177ACA"/>
    <w:rsid w:val="00183E9C"/>
    <w:rsid w:val="001863F8"/>
    <w:rsid w:val="00187D66"/>
    <w:rsid w:val="001944DF"/>
    <w:rsid w:val="001949EF"/>
    <w:rsid w:val="001A05B0"/>
    <w:rsid w:val="001A1ECB"/>
    <w:rsid w:val="001A2610"/>
    <w:rsid w:val="001A6D78"/>
    <w:rsid w:val="001B16D5"/>
    <w:rsid w:val="001B25AC"/>
    <w:rsid w:val="001B3693"/>
    <w:rsid w:val="001B710A"/>
    <w:rsid w:val="001C03BC"/>
    <w:rsid w:val="001C0A8C"/>
    <w:rsid w:val="001C4F19"/>
    <w:rsid w:val="001C67DF"/>
    <w:rsid w:val="001C6FDC"/>
    <w:rsid w:val="001D14CC"/>
    <w:rsid w:val="001E02F0"/>
    <w:rsid w:val="001E20FC"/>
    <w:rsid w:val="001E5A7A"/>
    <w:rsid w:val="001F5961"/>
    <w:rsid w:val="00200A73"/>
    <w:rsid w:val="00204977"/>
    <w:rsid w:val="00207319"/>
    <w:rsid w:val="00210C21"/>
    <w:rsid w:val="0021572E"/>
    <w:rsid w:val="00215931"/>
    <w:rsid w:val="00215E59"/>
    <w:rsid w:val="00217FCD"/>
    <w:rsid w:val="00220390"/>
    <w:rsid w:val="00223E0B"/>
    <w:rsid w:val="0022407B"/>
    <w:rsid w:val="00224A5B"/>
    <w:rsid w:val="00224E39"/>
    <w:rsid w:val="0023138F"/>
    <w:rsid w:val="00243388"/>
    <w:rsid w:val="00243F52"/>
    <w:rsid w:val="00251875"/>
    <w:rsid w:val="00253799"/>
    <w:rsid w:val="002554C5"/>
    <w:rsid w:val="00262D29"/>
    <w:rsid w:val="002646A3"/>
    <w:rsid w:val="00270EDE"/>
    <w:rsid w:val="002725F0"/>
    <w:rsid w:val="0027565E"/>
    <w:rsid w:val="00276DDE"/>
    <w:rsid w:val="002801F1"/>
    <w:rsid w:val="0028525B"/>
    <w:rsid w:val="00291A1E"/>
    <w:rsid w:val="00292BD0"/>
    <w:rsid w:val="002954BD"/>
    <w:rsid w:val="002979B2"/>
    <w:rsid w:val="00297AB8"/>
    <w:rsid w:val="002A0175"/>
    <w:rsid w:val="002A234C"/>
    <w:rsid w:val="002A6405"/>
    <w:rsid w:val="002B6311"/>
    <w:rsid w:val="002C1ED5"/>
    <w:rsid w:val="002C6C72"/>
    <w:rsid w:val="002C77A5"/>
    <w:rsid w:val="002D631C"/>
    <w:rsid w:val="002D68D6"/>
    <w:rsid w:val="002E07A4"/>
    <w:rsid w:val="002E187E"/>
    <w:rsid w:val="002E2E12"/>
    <w:rsid w:val="002E557F"/>
    <w:rsid w:val="002E6113"/>
    <w:rsid w:val="002E6170"/>
    <w:rsid w:val="002E69F4"/>
    <w:rsid w:val="002F2529"/>
    <w:rsid w:val="002F2FEC"/>
    <w:rsid w:val="002F4622"/>
    <w:rsid w:val="002F5CB5"/>
    <w:rsid w:val="002F78E2"/>
    <w:rsid w:val="00302834"/>
    <w:rsid w:val="00303584"/>
    <w:rsid w:val="00304368"/>
    <w:rsid w:val="003045F4"/>
    <w:rsid w:val="0030572A"/>
    <w:rsid w:val="00305B23"/>
    <w:rsid w:val="00307969"/>
    <w:rsid w:val="00311438"/>
    <w:rsid w:val="00320C03"/>
    <w:rsid w:val="003237F2"/>
    <w:rsid w:val="003333FD"/>
    <w:rsid w:val="00333762"/>
    <w:rsid w:val="0033719D"/>
    <w:rsid w:val="00341C8A"/>
    <w:rsid w:val="00343545"/>
    <w:rsid w:val="003456F1"/>
    <w:rsid w:val="00347335"/>
    <w:rsid w:val="00351BE8"/>
    <w:rsid w:val="00354E01"/>
    <w:rsid w:val="003556FF"/>
    <w:rsid w:val="00357579"/>
    <w:rsid w:val="003622CB"/>
    <w:rsid w:val="0036267F"/>
    <w:rsid w:val="003636E6"/>
    <w:rsid w:val="0036588E"/>
    <w:rsid w:val="00367F27"/>
    <w:rsid w:val="0037158A"/>
    <w:rsid w:val="00373AE3"/>
    <w:rsid w:val="00377521"/>
    <w:rsid w:val="00380EE3"/>
    <w:rsid w:val="00384C85"/>
    <w:rsid w:val="00386DD6"/>
    <w:rsid w:val="003900B1"/>
    <w:rsid w:val="003934D9"/>
    <w:rsid w:val="0039597F"/>
    <w:rsid w:val="00396B40"/>
    <w:rsid w:val="00396EFD"/>
    <w:rsid w:val="0039701E"/>
    <w:rsid w:val="00397D00"/>
    <w:rsid w:val="003A44F5"/>
    <w:rsid w:val="003B0AEE"/>
    <w:rsid w:val="003B2C9D"/>
    <w:rsid w:val="003B688D"/>
    <w:rsid w:val="003B6E14"/>
    <w:rsid w:val="003C02BB"/>
    <w:rsid w:val="003C50E8"/>
    <w:rsid w:val="003D4D69"/>
    <w:rsid w:val="003D4E8D"/>
    <w:rsid w:val="003D57A8"/>
    <w:rsid w:val="003E0CF9"/>
    <w:rsid w:val="003E15AD"/>
    <w:rsid w:val="003E3960"/>
    <w:rsid w:val="003E3AB7"/>
    <w:rsid w:val="003E5342"/>
    <w:rsid w:val="003E7047"/>
    <w:rsid w:val="003F0161"/>
    <w:rsid w:val="003F173D"/>
    <w:rsid w:val="003F51CC"/>
    <w:rsid w:val="003F6489"/>
    <w:rsid w:val="00400CFE"/>
    <w:rsid w:val="00401FDF"/>
    <w:rsid w:val="00406376"/>
    <w:rsid w:val="00420367"/>
    <w:rsid w:val="004209DF"/>
    <w:rsid w:val="00431153"/>
    <w:rsid w:val="00431C53"/>
    <w:rsid w:val="00432CC9"/>
    <w:rsid w:val="00436B80"/>
    <w:rsid w:val="00454F67"/>
    <w:rsid w:val="004568FB"/>
    <w:rsid w:val="00463230"/>
    <w:rsid w:val="00466E99"/>
    <w:rsid w:val="00467869"/>
    <w:rsid w:val="00470AF3"/>
    <w:rsid w:val="00471137"/>
    <w:rsid w:val="00471E23"/>
    <w:rsid w:val="004729F4"/>
    <w:rsid w:val="004766CE"/>
    <w:rsid w:val="00477883"/>
    <w:rsid w:val="00481126"/>
    <w:rsid w:val="0048322D"/>
    <w:rsid w:val="00485F4A"/>
    <w:rsid w:val="00486CEC"/>
    <w:rsid w:val="0048781B"/>
    <w:rsid w:val="00487BFB"/>
    <w:rsid w:val="00490790"/>
    <w:rsid w:val="004912B4"/>
    <w:rsid w:val="00496791"/>
    <w:rsid w:val="004A7D5E"/>
    <w:rsid w:val="004B2076"/>
    <w:rsid w:val="004B307D"/>
    <w:rsid w:val="004C003C"/>
    <w:rsid w:val="004C121E"/>
    <w:rsid w:val="004C571D"/>
    <w:rsid w:val="004C6F31"/>
    <w:rsid w:val="004C7E7E"/>
    <w:rsid w:val="004D2EEC"/>
    <w:rsid w:val="004E038E"/>
    <w:rsid w:val="004E4B77"/>
    <w:rsid w:val="004F0C1C"/>
    <w:rsid w:val="004F4425"/>
    <w:rsid w:val="004F58BE"/>
    <w:rsid w:val="004F6493"/>
    <w:rsid w:val="005027DB"/>
    <w:rsid w:val="00502C8C"/>
    <w:rsid w:val="00512136"/>
    <w:rsid w:val="00515C01"/>
    <w:rsid w:val="005238FE"/>
    <w:rsid w:val="005247FB"/>
    <w:rsid w:val="00527195"/>
    <w:rsid w:val="0053430D"/>
    <w:rsid w:val="00536B77"/>
    <w:rsid w:val="00542C34"/>
    <w:rsid w:val="005454D0"/>
    <w:rsid w:val="00546F5D"/>
    <w:rsid w:val="00550105"/>
    <w:rsid w:val="00550FF1"/>
    <w:rsid w:val="00552C30"/>
    <w:rsid w:val="00562425"/>
    <w:rsid w:val="005624E5"/>
    <w:rsid w:val="00563298"/>
    <w:rsid w:val="005655FE"/>
    <w:rsid w:val="005662B0"/>
    <w:rsid w:val="00575491"/>
    <w:rsid w:val="00576A97"/>
    <w:rsid w:val="005810D8"/>
    <w:rsid w:val="0058204A"/>
    <w:rsid w:val="00583772"/>
    <w:rsid w:val="00584774"/>
    <w:rsid w:val="005A24CB"/>
    <w:rsid w:val="005A65E0"/>
    <w:rsid w:val="005A77FA"/>
    <w:rsid w:val="005B4D4C"/>
    <w:rsid w:val="005C6B46"/>
    <w:rsid w:val="005D01F2"/>
    <w:rsid w:val="005D0F5C"/>
    <w:rsid w:val="005D17DF"/>
    <w:rsid w:val="005E3896"/>
    <w:rsid w:val="005E5903"/>
    <w:rsid w:val="005F01B7"/>
    <w:rsid w:val="005F03E0"/>
    <w:rsid w:val="005F1743"/>
    <w:rsid w:val="005F5CE6"/>
    <w:rsid w:val="005F6E06"/>
    <w:rsid w:val="00606EFB"/>
    <w:rsid w:val="0060750E"/>
    <w:rsid w:val="00626138"/>
    <w:rsid w:val="00636861"/>
    <w:rsid w:val="0064569B"/>
    <w:rsid w:val="00646AB2"/>
    <w:rsid w:val="00650D99"/>
    <w:rsid w:val="00653A43"/>
    <w:rsid w:val="00673B03"/>
    <w:rsid w:val="00681196"/>
    <w:rsid w:val="00691D0B"/>
    <w:rsid w:val="0069342F"/>
    <w:rsid w:val="0069684A"/>
    <w:rsid w:val="006B2A38"/>
    <w:rsid w:val="006C284E"/>
    <w:rsid w:val="006C4DB3"/>
    <w:rsid w:val="006C608A"/>
    <w:rsid w:val="006D1CCB"/>
    <w:rsid w:val="006D2886"/>
    <w:rsid w:val="006D5846"/>
    <w:rsid w:val="006D6085"/>
    <w:rsid w:val="006D6EA9"/>
    <w:rsid w:val="006D7233"/>
    <w:rsid w:val="006E6910"/>
    <w:rsid w:val="006E6CC5"/>
    <w:rsid w:val="006E71BF"/>
    <w:rsid w:val="006F0D34"/>
    <w:rsid w:val="006F0FDA"/>
    <w:rsid w:val="006F3C3C"/>
    <w:rsid w:val="006F4AFF"/>
    <w:rsid w:val="006F54A1"/>
    <w:rsid w:val="006F7427"/>
    <w:rsid w:val="00703706"/>
    <w:rsid w:val="00703D87"/>
    <w:rsid w:val="00704873"/>
    <w:rsid w:val="00715988"/>
    <w:rsid w:val="007215A1"/>
    <w:rsid w:val="00721756"/>
    <w:rsid w:val="0072524D"/>
    <w:rsid w:val="00730789"/>
    <w:rsid w:val="007320A8"/>
    <w:rsid w:val="007343ED"/>
    <w:rsid w:val="00734B12"/>
    <w:rsid w:val="00736FEB"/>
    <w:rsid w:val="00740AC1"/>
    <w:rsid w:val="00741F1A"/>
    <w:rsid w:val="007433E7"/>
    <w:rsid w:val="007468C8"/>
    <w:rsid w:val="0076126D"/>
    <w:rsid w:val="0076128D"/>
    <w:rsid w:val="0076708D"/>
    <w:rsid w:val="00770990"/>
    <w:rsid w:val="007729B1"/>
    <w:rsid w:val="00772E12"/>
    <w:rsid w:val="00777466"/>
    <w:rsid w:val="00781D61"/>
    <w:rsid w:val="007844B4"/>
    <w:rsid w:val="00787193"/>
    <w:rsid w:val="00790331"/>
    <w:rsid w:val="007A0D29"/>
    <w:rsid w:val="007A0D85"/>
    <w:rsid w:val="007A450B"/>
    <w:rsid w:val="007A4DDC"/>
    <w:rsid w:val="007A6B2E"/>
    <w:rsid w:val="007B54B3"/>
    <w:rsid w:val="007B5B2D"/>
    <w:rsid w:val="007B60A8"/>
    <w:rsid w:val="007C2778"/>
    <w:rsid w:val="007C321C"/>
    <w:rsid w:val="007C3431"/>
    <w:rsid w:val="007C4616"/>
    <w:rsid w:val="007D4050"/>
    <w:rsid w:val="007D4FB1"/>
    <w:rsid w:val="007E3312"/>
    <w:rsid w:val="007E6F83"/>
    <w:rsid w:val="007F0B7D"/>
    <w:rsid w:val="007F300D"/>
    <w:rsid w:val="007F5E39"/>
    <w:rsid w:val="007F7B58"/>
    <w:rsid w:val="00802BCC"/>
    <w:rsid w:val="00804D0F"/>
    <w:rsid w:val="00805FC8"/>
    <w:rsid w:val="00807924"/>
    <w:rsid w:val="00813AF5"/>
    <w:rsid w:val="00814776"/>
    <w:rsid w:val="00825C7F"/>
    <w:rsid w:val="0083102B"/>
    <w:rsid w:val="00833D61"/>
    <w:rsid w:val="00835EB7"/>
    <w:rsid w:val="008363C9"/>
    <w:rsid w:val="00845238"/>
    <w:rsid w:val="00845D3F"/>
    <w:rsid w:val="00846E43"/>
    <w:rsid w:val="008474F4"/>
    <w:rsid w:val="008529B7"/>
    <w:rsid w:val="00861349"/>
    <w:rsid w:val="00862EEC"/>
    <w:rsid w:val="00864E05"/>
    <w:rsid w:val="00867B35"/>
    <w:rsid w:val="0087117A"/>
    <w:rsid w:val="00873081"/>
    <w:rsid w:val="00876B85"/>
    <w:rsid w:val="008857FB"/>
    <w:rsid w:val="00892149"/>
    <w:rsid w:val="008A665C"/>
    <w:rsid w:val="008B3F66"/>
    <w:rsid w:val="008B70CE"/>
    <w:rsid w:val="008C33E3"/>
    <w:rsid w:val="008C38DC"/>
    <w:rsid w:val="008C3B44"/>
    <w:rsid w:val="008C4809"/>
    <w:rsid w:val="008C4DB8"/>
    <w:rsid w:val="008D05F1"/>
    <w:rsid w:val="008D0819"/>
    <w:rsid w:val="008D764B"/>
    <w:rsid w:val="008E2B80"/>
    <w:rsid w:val="008E4C41"/>
    <w:rsid w:val="008E5065"/>
    <w:rsid w:val="008E65B8"/>
    <w:rsid w:val="008E664C"/>
    <w:rsid w:val="008F3C7E"/>
    <w:rsid w:val="00902213"/>
    <w:rsid w:val="00902681"/>
    <w:rsid w:val="00910FAE"/>
    <w:rsid w:val="00913DC2"/>
    <w:rsid w:val="00915068"/>
    <w:rsid w:val="00915296"/>
    <w:rsid w:val="00921FA4"/>
    <w:rsid w:val="00922357"/>
    <w:rsid w:val="00926B93"/>
    <w:rsid w:val="0093082D"/>
    <w:rsid w:val="0093140F"/>
    <w:rsid w:val="00931D06"/>
    <w:rsid w:val="00932992"/>
    <w:rsid w:val="00935308"/>
    <w:rsid w:val="00942796"/>
    <w:rsid w:val="00943859"/>
    <w:rsid w:val="00943B5F"/>
    <w:rsid w:val="0094417C"/>
    <w:rsid w:val="00944621"/>
    <w:rsid w:val="009460D6"/>
    <w:rsid w:val="00947253"/>
    <w:rsid w:val="0094764C"/>
    <w:rsid w:val="00947D13"/>
    <w:rsid w:val="009515EF"/>
    <w:rsid w:val="009556B3"/>
    <w:rsid w:val="009557CE"/>
    <w:rsid w:val="00956EAF"/>
    <w:rsid w:val="0096605E"/>
    <w:rsid w:val="009671E9"/>
    <w:rsid w:val="00971B6D"/>
    <w:rsid w:val="00973F50"/>
    <w:rsid w:val="009748C7"/>
    <w:rsid w:val="009756EF"/>
    <w:rsid w:val="00981C90"/>
    <w:rsid w:val="00983ED8"/>
    <w:rsid w:val="009853C2"/>
    <w:rsid w:val="00990499"/>
    <w:rsid w:val="009921EC"/>
    <w:rsid w:val="009949F1"/>
    <w:rsid w:val="00994E35"/>
    <w:rsid w:val="009956A6"/>
    <w:rsid w:val="00995CF7"/>
    <w:rsid w:val="00995D5C"/>
    <w:rsid w:val="00996ED7"/>
    <w:rsid w:val="00997762"/>
    <w:rsid w:val="009A13E5"/>
    <w:rsid w:val="009A2161"/>
    <w:rsid w:val="009A240C"/>
    <w:rsid w:val="009A6E3D"/>
    <w:rsid w:val="009B556F"/>
    <w:rsid w:val="009C00B2"/>
    <w:rsid w:val="009C5402"/>
    <w:rsid w:val="009D003C"/>
    <w:rsid w:val="009D6DA9"/>
    <w:rsid w:val="009D79FB"/>
    <w:rsid w:val="009E037D"/>
    <w:rsid w:val="009E2262"/>
    <w:rsid w:val="009E5BF1"/>
    <w:rsid w:val="009E5C0F"/>
    <w:rsid w:val="009F4CFF"/>
    <w:rsid w:val="00A0535F"/>
    <w:rsid w:val="00A10005"/>
    <w:rsid w:val="00A1200C"/>
    <w:rsid w:val="00A145E2"/>
    <w:rsid w:val="00A1755A"/>
    <w:rsid w:val="00A211C7"/>
    <w:rsid w:val="00A221FD"/>
    <w:rsid w:val="00A30286"/>
    <w:rsid w:val="00A30E74"/>
    <w:rsid w:val="00A32D27"/>
    <w:rsid w:val="00A34582"/>
    <w:rsid w:val="00A45B35"/>
    <w:rsid w:val="00A51056"/>
    <w:rsid w:val="00A53D1C"/>
    <w:rsid w:val="00A5642C"/>
    <w:rsid w:val="00A6328B"/>
    <w:rsid w:val="00A6397B"/>
    <w:rsid w:val="00A65E52"/>
    <w:rsid w:val="00A673ED"/>
    <w:rsid w:val="00A70982"/>
    <w:rsid w:val="00A75251"/>
    <w:rsid w:val="00A8110E"/>
    <w:rsid w:val="00A81634"/>
    <w:rsid w:val="00A81CF5"/>
    <w:rsid w:val="00A82D56"/>
    <w:rsid w:val="00A83657"/>
    <w:rsid w:val="00A87B0F"/>
    <w:rsid w:val="00A90177"/>
    <w:rsid w:val="00A977A9"/>
    <w:rsid w:val="00AA0C8A"/>
    <w:rsid w:val="00AA59BF"/>
    <w:rsid w:val="00AB0AE6"/>
    <w:rsid w:val="00AB0E1C"/>
    <w:rsid w:val="00AB464D"/>
    <w:rsid w:val="00AB66C5"/>
    <w:rsid w:val="00AB7258"/>
    <w:rsid w:val="00AC02A9"/>
    <w:rsid w:val="00AC25D0"/>
    <w:rsid w:val="00AC36A9"/>
    <w:rsid w:val="00AC3A17"/>
    <w:rsid w:val="00AC4DA8"/>
    <w:rsid w:val="00AC72BF"/>
    <w:rsid w:val="00AD0B86"/>
    <w:rsid w:val="00AD1D74"/>
    <w:rsid w:val="00AD266F"/>
    <w:rsid w:val="00AE5F41"/>
    <w:rsid w:val="00AE6E98"/>
    <w:rsid w:val="00AF2AC7"/>
    <w:rsid w:val="00AF38D1"/>
    <w:rsid w:val="00AF5F8A"/>
    <w:rsid w:val="00AF77A0"/>
    <w:rsid w:val="00B07D82"/>
    <w:rsid w:val="00B121E7"/>
    <w:rsid w:val="00B12621"/>
    <w:rsid w:val="00B1504E"/>
    <w:rsid w:val="00B21B35"/>
    <w:rsid w:val="00B2460B"/>
    <w:rsid w:val="00B30AA7"/>
    <w:rsid w:val="00B37417"/>
    <w:rsid w:val="00B41210"/>
    <w:rsid w:val="00B433B7"/>
    <w:rsid w:val="00B44AE2"/>
    <w:rsid w:val="00B46698"/>
    <w:rsid w:val="00B477F9"/>
    <w:rsid w:val="00B51433"/>
    <w:rsid w:val="00B57740"/>
    <w:rsid w:val="00B605F1"/>
    <w:rsid w:val="00B70443"/>
    <w:rsid w:val="00B70E9D"/>
    <w:rsid w:val="00B73080"/>
    <w:rsid w:val="00B74AFE"/>
    <w:rsid w:val="00B822F5"/>
    <w:rsid w:val="00BA08D0"/>
    <w:rsid w:val="00BA0F6F"/>
    <w:rsid w:val="00BA7D13"/>
    <w:rsid w:val="00BB2178"/>
    <w:rsid w:val="00BB7C54"/>
    <w:rsid w:val="00BC5166"/>
    <w:rsid w:val="00BC57E9"/>
    <w:rsid w:val="00BC7C04"/>
    <w:rsid w:val="00BC7D45"/>
    <w:rsid w:val="00BD0E42"/>
    <w:rsid w:val="00BD1626"/>
    <w:rsid w:val="00BD252E"/>
    <w:rsid w:val="00BD2C12"/>
    <w:rsid w:val="00BD7C8B"/>
    <w:rsid w:val="00BE0B7C"/>
    <w:rsid w:val="00BE23CB"/>
    <w:rsid w:val="00BE3FCB"/>
    <w:rsid w:val="00BE4844"/>
    <w:rsid w:val="00BF0417"/>
    <w:rsid w:val="00BF0C53"/>
    <w:rsid w:val="00BF2ED6"/>
    <w:rsid w:val="00BF490E"/>
    <w:rsid w:val="00BF4A84"/>
    <w:rsid w:val="00C020D8"/>
    <w:rsid w:val="00C029D1"/>
    <w:rsid w:val="00C02BE4"/>
    <w:rsid w:val="00C02F6F"/>
    <w:rsid w:val="00C03142"/>
    <w:rsid w:val="00C0496C"/>
    <w:rsid w:val="00C073F6"/>
    <w:rsid w:val="00C10474"/>
    <w:rsid w:val="00C1109F"/>
    <w:rsid w:val="00C11D8D"/>
    <w:rsid w:val="00C2196E"/>
    <w:rsid w:val="00C21BCE"/>
    <w:rsid w:val="00C26A49"/>
    <w:rsid w:val="00C26A7F"/>
    <w:rsid w:val="00C305C3"/>
    <w:rsid w:val="00C330A6"/>
    <w:rsid w:val="00C3395D"/>
    <w:rsid w:val="00C35D7C"/>
    <w:rsid w:val="00C36FBE"/>
    <w:rsid w:val="00C37579"/>
    <w:rsid w:val="00C37F63"/>
    <w:rsid w:val="00C41EAF"/>
    <w:rsid w:val="00C42F64"/>
    <w:rsid w:val="00C44771"/>
    <w:rsid w:val="00C453A8"/>
    <w:rsid w:val="00C46C97"/>
    <w:rsid w:val="00C50703"/>
    <w:rsid w:val="00C53670"/>
    <w:rsid w:val="00C552DF"/>
    <w:rsid w:val="00C61797"/>
    <w:rsid w:val="00C62197"/>
    <w:rsid w:val="00C62D59"/>
    <w:rsid w:val="00C70E2C"/>
    <w:rsid w:val="00C711A0"/>
    <w:rsid w:val="00C72B49"/>
    <w:rsid w:val="00C74479"/>
    <w:rsid w:val="00C76FB7"/>
    <w:rsid w:val="00C80377"/>
    <w:rsid w:val="00C80396"/>
    <w:rsid w:val="00C82FEC"/>
    <w:rsid w:val="00C834A3"/>
    <w:rsid w:val="00C85110"/>
    <w:rsid w:val="00C85E29"/>
    <w:rsid w:val="00C86069"/>
    <w:rsid w:val="00C90972"/>
    <w:rsid w:val="00C96D50"/>
    <w:rsid w:val="00CA1F1E"/>
    <w:rsid w:val="00CA3017"/>
    <w:rsid w:val="00CB46C8"/>
    <w:rsid w:val="00CB69C4"/>
    <w:rsid w:val="00CB6ABC"/>
    <w:rsid w:val="00CC17A6"/>
    <w:rsid w:val="00CC304C"/>
    <w:rsid w:val="00CC3445"/>
    <w:rsid w:val="00CD5EAA"/>
    <w:rsid w:val="00CE0A9D"/>
    <w:rsid w:val="00CE19C6"/>
    <w:rsid w:val="00CE41CD"/>
    <w:rsid w:val="00CE6136"/>
    <w:rsid w:val="00CE6A84"/>
    <w:rsid w:val="00CF1775"/>
    <w:rsid w:val="00CF2CED"/>
    <w:rsid w:val="00CF3208"/>
    <w:rsid w:val="00CF4564"/>
    <w:rsid w:val="00CF4583"/>
    <w:rsid w:val="00CF4CA5"/>
    <w:rsid w:val="00CF5E79"/>
    <w:rsid w:val="00D070C4"/>
    <w:rsid w:val="00D07650"/>
    <w:rsid w:val="00D0774D"/>
    <w:rsid w:val="00D12C01"/>
    <w:rsid w:val="00D14761"/>
    <w:rsid w:val="00D218D9"/>
    <w:rsid w:val="00D21BF1"/>
    <w:rsid w:val="00D21FFE"/>
    <w:rsid w:val="00D25FFA"/>
    <w:rsid w:val="00D31315"/>
    <w:rsid w:val="00D345CA"/>
    <w:rsid w:val="00D36B35"/>
    <w:rsid w:val="00D42F7E"/>
    <w:rsid w:val="00D5028B"/>
    <w:rsid w:val="00D534CB"/>
    <w:rsid w:val="00D540E0"/>
    <w:rsid w:val="00D63905"/>
    <w:rsid w:val="00D67C49"/>
    <w:rsid w:val="00D73527"/>
    <w:rsid w:val="00D740B5"/>
    <w:rsid w:val="00D75B85"/>
    <w:rsid w:val="00D75FC4"/>
    <w:rsid w:val="00D76969"/>
    <w:rsid w:val="00D77732"/>
    <w:rsid w:val="00D80790"/>
    <w:rsid w:val="00D81F35"/>
    <w:rsid w:val="00D83A08"/>
    <w:rsid w:val="00D85444"/>
    <w:rsid w:val="00D85C1D"/>
    <w:rsid w:val="00D868E6"/>
    <w:rsid w:val="00D94D26"/>
    <w:rsid w:val="00DA24CB"/>
    <w:rsid w:val="00DA4156"/>
    <w:rsid w:val="00DA65D8"/>
    <w:rsid w:val="00DB1963"/>
    <w:rsid w:val="00DB4B56"/>
    <w:rsid w:val="00DB509C"/>
    <w:rsid w:val="00DC0156"/>
    <w:rsid w:val="00DC0CD3"/>
    <w:rsid w:val="00DC42C2"/>
    <w:rsid w:val="00DC47F0"/>
    <w:rsid w:val="00DD3E07"/>
    <w:rsid w:val="00DD7ABB"/>
    <w:rsid w:val="00DE15DC"/>
    <w:rsid w:val="00DE22BE"/>
    <w:rsid w:val="00DE33EB"/>
    <w:rsid w:val="00DE71E7"/>
    <w:rsid w:val="00DF4899"/>
    <w:rsid w:val="00DF6EB6"/>
    <w:rsid w:val="00E0156E"/>
    <w:rsid w:val="00E0169B"/>
    <w:rsid w:val="00E01EC3"/>
    <w:rsid w:val="00E03EDE"/>
    <w:rsid w:val="00E061FD"/>
    <w:rsid w:val="00E06F72"/>
    <w:rsid w:val="00E106FF"/>
    <w:rsid w:val="00E12217"/>
    <w:rsid w:val="00E204C5"/>
    <w:rsid w:val="00E254CA"/>
    <w:rsid w:val="00E26EF4"/>
    <w:rsid w:val="00E30D1C"/>
    <w:rsid w:val="00E317B3"/>
    <w:rsid w:val="00E33047"/>
    <w:rsid w:val="00E40600"/>
    <w:rsid w:val="00E40BBA"/>
    <w:rsid w:val="00E47B43"/>
    <w:rsid w:val="00E53EB3"/>
    <w:rsid w:val="00E55999"/>
    <w:rsid w:val="00E61618"/>
    <w:rsid w:val="00E63DBE"/>
    <w:rsid w:val="00E64AA1"/>
    <w:rsid w:val="00E73290"/>
    <w:rsid w:val="00E76D0C"/>
    <w:rsid w:val="00E8183D"/>
    <w:rsid w:val="00E81BD8"/>
    <w:rsid w:val="00E84CB5"/>
    <w:rsid w:val="00E92327"/>
    <w:rsid w:val="00E9248B"/>
    <w:rsid w:val="00E96A88"/>
    <w:rsid w:val="00E97BEB"/>
    <w:rsid w:val="00EA02CF"/>
    <w:rsid w:val="00EA0572"/>
    <w:rsid w:val="00EA2058"/>
    <w:rsid w:val="00EA2A70"/>
    <w:rsid w:val="00EA642E"/>
    <w:rsid w:val="00EA766A"/>
    <w:rsid w:val="00EA785D"/>
    <w:rsid w:val="00EB2792"/>
    <w:rsid w:val="00EB5898"/>
    <w:rsid w:val="00EC76BD"/>
    <w:rsid w:val="00ED1EA7"/>
    <w:rsid w:val="00ED200B"/>
    <w:rsid w:val="00EE5F4C"/>
    <w:rsid w:val="00EF0520"/>
    <w:rsid w:val="00EF11E3"/>
    <w:rsid w:val="00EF1571"/>
    <w:rsid w:val="00EF365B"/>
    <w:rsid w:val="00EF6957"/>
    <w:rsid w:val="00F06C6C"/>
    <w:rsid w:val="00F06D6F"/>
    <w:rsid w:val="00F0763A"/>
    <w:rsid w:val="00F107EF"/>
    <w:rsid w:val="00F13962"/>
    <w:rsid w:val="00F13EFA"/>
    <w:rsid w:val="00F203F9"/>
    <w:rsid w:val="00F2456B"/>
    <w:rsid w:val="00F25811"/>
    <w:rsid w:val="00F41DFD"/>
    <w:rsid w:val="00F42F5B"/>
    <w:rsid w:val="00F468FC"/>
    <w:rsid w:val="00F46B7F"/>
    <w:rsid w:val="00F61042"/>
    <w:rsid w:val="00F61F91"/>
    <w:rsid w:val="00F674CA"/>
    <w:rsid w:val="00F675F7"/>
    <w:rsid w:val="00F7098D"/>
    <w:rsid w:val="00F70F38"/>
    <w:rsid w:val="00F8097B"/>
    <w:rsid w:val="00F82EA2"/>
    <w:rsid w:val="00F8687C"/>
    <w:rsid w:val="00F86D3F"/>
    <w:rsid w:val="00F9283A"/>
    <w:rsid w:val="00F94EA3"/>
    <w:rsid w:val="00F96E95"/>
    <w:rsid w:val="00F975ED"/>
    <w:rsid w:val="00FA1BC7"/>
    <w:rsid w:val="00FA1D4F"/>
    <w:rsid w:val="00FA3668"/>
    <w:rsid w:val="00FA41C0"/>
    <w:rsid w:val="00FB3775"/>
    <w:rsid w:val="00FB3857"/>
    <w:rsid w:val="00FB3896"/>
    <w:rsid w:val="00FB599C"/>
    <w:rsid w:val="00FB6842"/>
    <w:rsid w:val="00FC17AD"/>
    <w:rsid w:val="00FC7110"/>
    <w:rsid w:val="00FD4042"/>
    <w:rsid w:val="00FD6EFE"/>
    <w:rsid w:val="00FE2367"/>
    <w:rsid w:val="00FF04BB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mso-width-relative:margin;mso-height-relative:margin" fillcolor="white" stroke="f">
      <v:fill color="white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4F5"/>
  </w:style>
  <w:style w:type="paragraph" w:styleId="Heading1">
    <w:name w:val="heading 1"/>
    <w:basedOn w:val="Normal"/>
    <w:next w:val="Normal"/>
    <w:link w:val="Heading1Char"/>
    <w:uiPriority w:val="9"/>
    <w:qFormat/>
    <w:rsid w:val="003A44F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44F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44F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44F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44F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44F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44F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44F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44F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1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1EC3"/>
    <w:rPr>
      <w:rFonts w:ascii="Tahoma" w:eastAsia="Times New Roman" w:hAnsi="Tahoma" w:cs="Tahoma"/>
      <w:sz w:val="16"/>
      <w:szCs w:val="16"/>
    </w:rPr>
  </w:style>
  <w:style w:type="paragraph" w:styleId="Header">
    <w:name w:val="header"/>
    <w:aliases w:val="*Header,hd,he"/>
    <w:basedOn w:val="Normal"/>
    <w:link w:val="HeaderChar"/>
    <w:uiPriority w:val="99"/>
    <w:unhideWhenUsed/>
    <w:rsid w:val="00E01EC3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*Header Char,hd Char,he Char"/>
    <w:link w:val="Header"/>
    <w:uiPriority w:val="99"/>
    <w:rsid w:val="00E01EC3"/>
    <w:rPr>
      <w:rFonts w:eastAsia="Times New Roman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E01EC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01EC3"/>
    <w:rPr>
      <w:rFonts w:eastAsia="Times New Roman" w:cs="Arial"/>
      <w:szCs w:val="24"/>
    </w:rPr>
  </w:style>
  <w:style w:type="paragraph" w:customStyle="1" w:styleId="BasicParagraph">
    <w:name w:val="[Basic Paragraph]"/>
    <w:basedOn w:val="Normal"/>
    <w:uiPriority w:val="99"/>
    <w:rsid w:val="0076126D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  <w:sz w:val="24"/>
      <w:lang w:val="en-GB"/>
    </w:rPr>
  </w:style>
  <w:style w:type="table" w:styleId="TableGrid">
    <w:name w:val="Table Grid"/>
    <w:basedOn w:val="TableNormal"/>
    <w:rsid w:val="00E01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A44F5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oSpacing">
    <w:name w:val="No Spacing"/>
    <w:basedOn w:val="Normal"/>
    <w:uiPriority w:val="1"/>
    <w:qFormat/>
    <w:rsid w:val="003A44F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A44F5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link">
    <w:name w:val="Hyperlink"/>
    <w:uiPriority w:val="99"/>
    <w:unhideWhenUsed/>
    <w:rsid w:val="00E01EC3"/>
    <w:rPr>
      <w:color w:val="F32836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F6E0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bstyle1235">
    <w:name w:val="cbstyle_1235"/>
    <w:basedOn w:val="Normal"/>
    <w:next w:val="Normal"/>
    <w:link w:val="cbstyle1235Char"/>
    <w:rsid w:val="00E01EC3"/>
    <w:pPr>
      <w:widowControl w:val="0"/>
    </w:pPr>
    <w:rPr>
      <w:b/>
      <w:color w:val="000000"/>
    </w:rPr>
  </w:style>
  <w:style w:type="character" w:customStyle="1" w:styleId="cbstyle1235Char">
    <w:name w:val="cbstyle_1235 Char"/>
    <w:link w:val="cbstyle1235"/>
    <w:rsid w:val="00E01EC3"/>
    <w:rPr>
      <w:rFonts w:eastAsia="Times New Roman" w:cs="Arial"/>
      <w:b/>
      <w:color w:val="00000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A44F5"/>
    <w:rPr>
      <w:rFonts w:asciiTheme="majorHAnsi" w:eastAsiaTheme="majorEastAsia" w:hAnsiTheme="majorHAnsi" w:cstheme="majorBidi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A44F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A44F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A44F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A44F5"/>
    <w:pPr>
      <w:outlineLvl w:val="9"/>
    </w:pPr>
    <w:rPr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3E15AD"/>
    <w:pPr>
      <w:tabs>
        <w:tab w:val="right" w:leader="dot" w:pos="9072"/>
      </w:tabs>
      <w:spacing w:after="100"/>
      <w:ind w:left="220"/>
    </w:pPr>
    <w:rPr>
      <w:rFonts w:eastAsiaTheme="minorHAnsi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87193"/>
    <w:pPr>
      <w:tabs>
        <w:tab w:val="left" w:pos="440"/>
        <w:tab w:val="right" w:leader="dot" w:pos="9016"/>
      </w:tabs>
      <w:spacing w:after="100"/>
    </w:pPr>
    <w:rPr>
      <w:rFonts w:eastAsiaTheme="minorHAnsi"/>
      <w:b/>
      <w:noProof/>
      <w:lang w:val="en-US" w:eastAsia="ja-JP"/>
    </w:rPr>
  </w:style>
  <w:style w:type="paragraph" w:customStyle="1" w:styleId="Style1">
    <w:name w:val="Style1"/>
    <w:basedOn w:val="Normal"/>
    <w:rsid w:val="00787193"/>
    <w:pPr>
      <w:shd w:val="clear" w:color="auto" w:fill="000000"/>
    </w:pPr>
    <w:rPr>
      <w:rFonts w:ascii="Arial" w:hAnsi="Arial" w:cs="Times New Roman"/>
      <w:color w:val="FFFFFF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BE0B7C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11A0"/>
    <w:rPr>
      <w:color w:val="969696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06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6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06FF"/>
    <w:rPr>
      <w:rFonts w:eastAsia="Times New Roman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6FF"/>
    <w:rPr>
      <w:rFonts w:eastAsia="Times New Roman" w:cs="Arial"/>
      <w:b/>
      <w:bCs/>
    </w:rPr>
  </w:style>
  <w:style w:type="paragraph" w:customStyle="1" w:styleId="Heading3Text">
    <w:name w:val="Heading 3 Text"/>
    <w:basedOn w:val="Normal"/>
    <w:link w:val="Heading3TextChar"/>
    <w:rsid w:val="003A44F5"/>
    <w:pPr>
      <w:spacing w:after="120"/>
      <w:ind w:left="862"/>
    </w:pPr>
    <w:rPr>
      <w:rFonts w:ascii="Arial" w:hAnsi="Arial" w:cs="Times New Roman"/>
      <w:szCs w:val="20"/>
      <w:lang w:val="en-US" w:eastAsia="en-US"/>
    </w:rPr>
  </w:style>
  <w:style w:type="character" w:customStyle="1" w:styleId="Heading3TextChar">
    <w:name w:val="Heading 3 Text Char"/>
    <w:link w:val="Heading3Text"/>
    <w:locked/>
    <w:rsid w:val="003A44F5"/>
    <w:rPr>
      <w:rFonts w:ascii="Arial" w:eastAsia="Times New Roman" w:hAnsi="Arial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44F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44F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44F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44F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44F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44F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A44F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A44F5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Strong">
    <w:name w:val="Strong"/>
    <w:uiPriority w:val="22"/>
    <w:qFormat/>
    <w:rsid w:val="003A44F5"/>
    <w:rPr>
      <w:b/>
      <w:bCs/>
    </w:rPr>
  </w:style>
  <w:style w:type="character" w:styleId="Emphasis">
    <w:name w:val="Emphasis"/>
    <w:uiPriority w:val="20"/>
    <w:qFormat/>
    <w:rsid w:val="003A44F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3A44F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A44F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44F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44F5"/>
    <w:rPr>
      <w:b/>
      <w:bCs/>
      <w:i/>
      <w:iCs/>
    </w:rPr>
  </w:style>
  <w:style w:type="character" w:styleId="SubtleEmphasis">
    <w:name w:val="Subtle Emphasis"/>
    <w:uiPriority w:val="19"/>
    <w:qFormat/>
    <w:rsid w:val="003A44F5"/>
    <w:rPr>
      <w:i/>
      <w:iCs/>
    </w:rPr>
  </w:style>
  <w:style w:type="character" w:styleId="IntenseEmphasis">
    <w:name w:val="Intense Emphasis"/>
    <w:uiPriority w:val="21"/>
    <w:qFormat/>
    <w:rsid w:val="003A44F5"/>
    <w:rPr>
      <w:b/>
      <w:bCs/>
    </w:rPr>
  </w:style>
  <w:style w:type="character" w:styleId="SubtleReference">
    <w:name w:val="Subtle Reference"/>
    <w:uiPriority w:val="31"/>
    <w:qFormat/>
    <w:rsid w:val="003A44F5"/>
    <w:rPr>
      <w:smallCaps/>
    </w:rPr>
  </w:style>
  <w:style w:type="character" w:styleId="IntenseReference">
    <w:name w:val="Intense Reference"/>
    <w:uiPriority w:val="32"/>
    <w:qFormat/>
    <w:rsid w:val="003A44F5"/>
    <w:rPr>
      <w:smallCaps/>
      <w:spacing w:val="5"/>
      <w:u w:val="single"/>
    </w:rPr>
  </w:style>
  <w:style w:type="character" w:styleId="BookTitle">
    <w:name w:val="Book Title"/>
    <w:uiPriority w:val="33"/>
    <w:qFormat/>
    <w:rsid w:val="003A44F5"/>
    <w:rPr>
      <w:i/>
      <w:iCs/>
      <w:smallCaps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C36A9"/>
  </w:style>
  <w:style w:type="paragraph" w:styleId="TOC3">
    <w:name w:val="toc 3"/>
    <w:basedOn w:val="Normal"/>
    <w:next w:val="Normal"/>
    <w:autoRedefine/>
    <w:uiPriority w:val="39"/>
    <w:unhideWhenUsed/>
    <w:rsid w:val="006D6EA9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4F5"/>
  </w:style>
  <w:style w:type="paragraph" w:styleId="Heading1">
    <w:name w:val="heading 1"/>
    <w:basedOn w:val="Normal"/>
    <w:next w:val="Normal"/>
    <w:link w:val="Heading1Char"/>
    <w:uiPriority w:val="9"/>
    <w:qFormat/>
    <w:rsid w:val="003A44F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44F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44F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44F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44F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44F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44F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44F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44F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1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1EC3"/>
    <w:rPr>
      <w:rFonts w:ascii="Tahoma" w:eastAsia="Times New Roman" w:hAnsi="Tahoma" w:cs="Tahoma"/>
      <w:sz w:val="16"/>
      <w:szCs w:val="16"/>
    </w:rPr>
  </w:style>
  <w:style w:type="paragraph" w:styleId="Header">
    <w:name w:val="header"/>
    <w:aliases w:val="*Header,hd,he"/>
    <w:basedOn w:val="Normal"/>
    <w:link w:val="HeaderChar"/>
    <w:uiPriority w:val="99"/>
    <w:unhideWhenUsed/>
    <w:rsid w:val="00E01EC3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*Header Char,hd Char,he Char"/>
    <w:link w:val="Header"/>
    <w:uiPriority w:val="99"/>
    <w:rsid w:val="00E01EC3"/>
    <w:rPr>
      <w:rFonts w:eastAsia="Times New Roman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E01EC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01EC3"/>
    <w:rPr>
      <w:rFonts w:eastAsia="Times New Roman" w:cs="Arial"/>
      <w:szCs w:val="24"/>
    </w:rPr>
  </w:style>
  <w:style w:type="paragraph" w:customStyle="1" w:styleId="BasicParagraph">
    <w:name w:val="[Basic Paragraph]"/>
    <w:basedOn w:val="Normal"/>
    <w:uiPriority w:val="99"/>
    <w:rsid w:val="0076126D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  <w:sz w:val="24"/>
      <w:lang w:val="en-GB"/>
    </w:rPr>
  </w:style>
  <w:style w:type="table" w:styleId="TableGrid">
    <w:name w:val="Table Grid"/>
    <w:basedOn w:val="TableNormal"/>
    <w:rsid w:val="00E01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A44F5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oSpacing">
    <w:name w:val="No Spacing"/>
    <w:basedOn w:val="Normal"/>
    <w:uiPriority w:val="1"/>
    <w:qFormat/>
    <w:rsid w:val="003A44F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A44F5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link">
    <w:name w:val="Hyperlink"/>
    <w:uiPriority w:val="99"/>
    <w:unhideWhenUsed/>
    <w:rsid w:val="00E01EC3"/>
    <w:rPr>
      <w:color w:val="F32836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F6E0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bstyle1235">
    <w:name w:val="cbstyle_1235"/>
    <w:basedOn w:val="Normal"/>
    <w:next w:val="Normal"/>
    <w:link w:val="cbstyle1235Char"/>
    <w:rsid w:val="00E01EC3"/>
    <w:pPr>
      <w:widowControl w:val="0"/>
    </w:pPr>
    <w:rPr>
      <w:b/>
      <w:color w:val="000000"/>
    </w:rPr>
  </w:style>
  <w:style w:type="character" w:customStyle="1" w:styleId="cbstyle1235Char">
    <w:name w:val="cbstyle_1235 Char"/>
    <w:link w:val="cbstyle1235"/>
    <w:rsid w:val="00E01EC3"/>
    <w:rPr>
      <w:rFonts w:eastAsia="Times New Roman" w:cs="Arial"/>
      <w:b/>
      <w:color w:val="00000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A44F5"/>
    <w:rPr>
      <w:rFonts w:asciiTheme="majorHAnsi" w:eastAsiaTheme="majorEastAsia" w:hAnsiTheme="majorHAnsi" w:cstheme="majorBidi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A44F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A44F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A44F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A44F5"/>
    <w:pPr>
      <w:outlineLvl w:val="9"/>
    </w:pPr>
    <w:rPr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3E15AD"/>
    <w:pPr>
      <w:tabs>
        <w:tab w:val="right" w:leader="dot" w:pos="9072"/>
      </w:tabs>
      <w:spacing w:after="100"/>
      <w:ind w:left="220"/>
    </w:pPr>
    <w:rPr>
      <w:rFonts w:eastAsiaTheme="minorHAnsi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87193"/>
    <w:pPr>
      <w:tabs>
        <w:tab w:val="left" w:pos="440"/>
        <w:tab w:val="right" w:leader="dot" w:pos="9016"/>
      </w:tabs>
      <w:spacing w:after="100"/>
    </w:pPr>
    <w:rPr>
      <w:rFonts w:eastAsiaTheme="minorHAnsi"/>
      <w:b/>
      <w:noProof/>
      <w:lang w:val="en-US" w:eastAsia="ja-JP"/>
    </w:rPr>
  </w:style>
  <w:style w:type="paragraph" w:customStyle="1" w:styleId="Style1">
    <w:name w:val="Style1"/>
    <w:basedOn w:val="Normal"/>
    <w:rsid w:val="00787193"/>
    <w:pPr>
      <w:shd w:val="clear" w:color="auto" w:fill="000000"/>
    </w:pPr>
    <w:rPr>
      <w:rFonts w:ascii="Arial" w:hAnsi="Arial" w:cs="Times New Roman"/>
      <w:color w:val="FFFFFF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BE0B7C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11A0"/>
    <w:rPr>
      <w:color w:val="969696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06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6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06FF"/>
    <w:rPr>
      <w:rFonts w:eastAsia="Times New Roman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6FF"/>
    <w:rPr>
      <w:rFonts w:eastAsia="Times New Roman" w:cs="Arial"/>
      <w:b/>
      <w:bCs/>
    </w:rPr>
  </w:style>
  <w:style w:type="paragraph" w:customStyle="1" w:styleId="Heading3Text">
    <w:name w:val="Heading 3 Text"/>
    <w:basedOn w:val="Normal"/>
    <w:link w:val="Heading3TextChar"/>
    <w:rsid w:val="003A44F5"/>
    <w:pPr>
      <w:spacing w:after="120"/>
      <w:ind w:left="862"/>
    </w:pPr>
    <w:rPr>
      <w:rFonts w:ascii="Arial" w:hAnsi="Arial" w:cs="Times New Roman"/>
      <w:szCs w:val="20"/>
      <w:lang w:val="en-US" w:eastAsia="en-US"/>
    </w:rPr>
  </w:style>
  <w:style w:type="character" w:customStyle="1" w:styleId="Heading3TextChar">
    <w:name w:val="Heading 3 Text Char"/>
    <w:link w:val="Heading3Text"/>
    <w:locked/>
    <w:rsid w:val="003A44F5"/>
    <w:rPr>
      <w:rFonts w:ascii="Arial" w:eastAsia="Times New Roman" w:hAnsi="Arial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44F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44F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44F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44F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44F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44F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A44F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A44F5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Strong">
    <w:name w:val="Strong"/>
    <w:uiPriority w:val="22"/>
    <w:qFormat/>
    <w:rsid w:val="003A44F5"/>
    <w:rPr>
      <w:b/>
      <w:bCs/>
    </w:rPr>
  </w:style>
  <w:style w:type="character" w:styleId="Emphasis">
    <w:name w:val="Emphasis"/>
    <w:uiPriority w:val="20"/>
    <w:qFormat/>
    <w:rsid w:val="003A44F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3A44F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A44F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44F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44F5"/>
    <w:rPr>
      <w:b/>
      <w:bCs/>
      <w:i/>
      <w:iCs/>
    </w:rPr>
  </w:style>
  <w:style w:type="character" w:styleId="SubtleEmphasis">
    <w:name w:val="Subtle Emphasis"/>
    <w:uiPriority w:val="19"/>
    <w:qFormat/>
    <w:rsid w:val="003A44F5"/>
    <w:rPr>
      <w:i/>
      <w:iCs/>
    </w:rPr>
  </w:style>
  <w:style w:type="character" w:styleId="IntenseEmphasis">
    <w:name w:val="Intense Emphasis"/>
    <w:uiPriority w:val="21"/>
    <w:qFormat/>
    <w:rsid w:val="003A44F5"/>
    <w:rPr>
      <w:b/>
      <w:bCs/>
    </w:rPr>
  </w:style>
  <w:style w:type="character" w:styleId="SubtleReference">
    <w:name w:val="Subtle Reference"/>
    <w:uiPriority w:val="31"/>
    <w:qFormat/>
    <w:rsid w:val="003A44F5"/>
    <w:rPr>
      <w:smallCaps/>
    </w:rPr>
  </w:style>
  <w:style w:type="character" w:styleId="IntenseReference">
    <w:name w:val="Intense Reference"/>
    <w:uiPriority w:val="32"/>
    <w:qFormat/>
    <w:rsid w:val="003A44F5"/>
    <w:rPr>
      <w:smallCaps/>
      <w:spacing w:val="5"/>
      <w:u w:val="single"/>
    </w:rPr>
  </w:style>
  <w:style w:type="character" w:styleId="BookTitle">
    <w:name w:val="Book Title"/>
    <w:uiPriority w:val="33"/>
    <w:qFormat/>
    <w:rsid w:val="003A44F5"/>
    <w:rPr>
      <w:i/>
      <w:iCs/>
      <w:smallCaps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C36A9"/>
  </w:style>
  <w:style w:type="paragraph" w:styleId="TOC3">
    <w:name w:val="toc 3"/>
    <w:basedOn w:val="Normal"/>
    <w:next w:val="Normal"/>
    <w:autoRedefine/>
    <w:uiPriority w:val="39"/>
    <w:unhideWhenUsed/>
    <w:rsid w:val="006D6EA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900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886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64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027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273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545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7862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ustomersupport@jse.co.z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jse.co.za/content/Guidance%20Notes/ITaC%20Guidance%20Note%20on%20Data%20take-on%20for%20EDM%20and%20FXM.pdf" TargetMode="External"/><Relationship Id="rId17" Type="http://schemas.openxmlformats.org/officeDocument/2006/relationships/header" Target="header1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://www.jse.co.z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TAC@jse.co.za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mailto:Customersupport@jse.co.za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mailto:Customersupport@jse.co.za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mailto:ITaC@jse.co.za;%20CustomerSupport@jse.co.za" TargetMode="External"/><Relationship Id="rId14" Type="http://schemas.openxmlformats.org/officeDocument/2006/relationships/hyperlink" Target="http://www.jse.co.za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JSE\Stationery\Word%20(Cover%20page).dot" TargetMode="External"/></Relationships>
</file>

<file path=word/theme/theme1.xml><?xml version="1.0" encoding="utf-8"?>
<a:theme xmlns:a="http://schemas.openxmlformats.org/drawingml/2006/main" name="JSE_Theme">
  <a:themeElements>
    <a:clrScheme name="JSE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94D600"/>
      </a:accent1>
      <a:accent2>
        <a:srgbClr val="EA2836"/>
      </a:accent2>
      <a:accent3>
        <a:srgbClr val="009FE3"/>
      </a:accent3>
      <a:accent4>
        <a:srgbClr val="FFCE00"/>
      </a:accent4>
      <a:accent5>
        <a:srgbClr val="00A888"/>
      </a:accent5>
      <a:accent6>
        <a:srgbClr val="808080"/>
      </a:accent6>
      <a:hlink>
        <a:srgbClr val="4343FF"/>
      </a:hlink>
      <a:folHlink>
        <a:srgbClr val="96969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Contact List" ma:contentTypeID="0x01010025A8B514A743974EAD575655CE6523730D00CFB7F8A5C25E5348AA7A9F51E19A67DD" ma:contentTypeVersion="2" ma:contentTypeDescription="Create a new document." ma:contentTypeScope="" ma:versionID="d19187af537ad4d9339f8899b40a5bb9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9c020be8bb5e7ec06a39f2d3f2060ca4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DisplayPriority xmlns="a5d7cc70-31c1-4b2e-9a12-faea9898ee50">7</JSEDisplayPriority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ITaC</TermName>
          <TermId xmlns="http://schemas.microsoft.com/office/infopath/2007/PartnerControls">37695eb5-5080-45d8-b292-a107e84c3f4f</TermId>
        </TermInfo>
      </Terms>
    </j50c28d78dcf4727baa6c3ad504fae7e>
    <JSEKeywords xmlns="a5d7cc70-31c1-4b2e-9a12-faea9898ee50" xsi:nil="true"/>
    <TaxCatchAll xmlns="a5d7cc70-31c1-4b2e-9a12-faea9898ee50">
      <Value>402</Value>
    </TaxCatchAll>
    <JSEDescription xmlns="a5d7cc70-31c1-4b2e-9a12-faea9898ee50" xsi:nil="true"/>
    <JSEDate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5856D1F2-0CC3-4ABE-A3DE-3D1E6708B4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D9E3FC-18D1-4BD2-9B92-D4538D0FB00A}"/>
</file>

<file path=customXml/itemProps3.xml><?xml version="1.0" encoding="utf-8"?>
<ds:datastoreItem xmlns:ds="http://schemas.openxmlformats.org/officeDocument/2006/customXml" ds:itemID="{B524A555-8E35-43FB-BF36-C6274CEFBEBE}"/>
</file>

<file path=customXml/itemProps4.xml><?xml version="1.0" encoding="utf-8"?>
<ds:datastoreItem xmlns:ds="http://schemas.openxmlformats.org/officeDocument/2006/customXml" ds:itemID="{32E69F32-308C-4741-8618-D6086D0F42D5}"/>
</file>

<file path=docProps/app.xml><?xml version="1.0" encoding="utf-8"?>
<Properties xmlns="http://schemas.openxmlformats.org/officeDocument/2006/extended-properties" xmlns:vt="http://schemas.openxmlformats.org/officeDocument/2006/docPropsVTypes">
  <Template>Word (Cover page).dot</Template>
  <TotalTime>4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ITaC</vt:lpstr>
    </vt:vector>
  </TitlesOfParts>
  <Company>Hewlett-Packard Company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Matthias Kempgen;Sandra Borrageiro</dc:creator>
  <cp:keywords>Master</cp:keywords>
  <dc:description>13 Apr 2014 JD - Created ex doc supplied by Risma
07 Apr 2014 JD - checked alignment of address text box in header
18 Mar 2013 JD As per instr Julia, created based on document B:\Clients - Current\JSE\2014\Hawa New folder\JSE CI and templates\JSE Letterhead 2014.docx</dc:description>
  <cp:lastModifiedBy>Sandra Borrageiro</cp:lastModifiedBy>
  <cp:revision>4</cp:revision>
  <cp:lastPrinted>2019-02-06T12:09:00Z</cp:lastPrinted>
  <dcterms:created xsi:type="dcterms:W3CDTF">2019-02-08T21:06:00Z</dcterms:created>
  <dcterms:modified xsi:type="dcterms:W3CDTF">2019-04-26T11:01:00Z</dcterms:modified>
  <cp:contentStatus>Template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0x01010025A8B514A743974EAD575655CE6523730D00CFB7F8A5C25E5348AA7A9F51E19A67DD</vt:lpwstr>
  </property>
  <property fmtid="{D5CDD505-2E9C-101B-9397-08002B2CF9AE}" pid="4" name="JSENavigation">
    <vt:lpwstr>402;#ITaC|37695eb5-5080-45d8-b292-a107e84c3f4f</vt:lpwstr>
  </property>
</Properties>
</file>