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F2" w:rsidRDefault="00631DF2" w:rsidP="00631DF2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 xml:space="preserve">FTSE/ JSE Africa Index Series </w:t>
      </w:r>
      <w:r w:rsidR="00555D47">
        <w:rPr>
          <w:b/>
          <w:color w:val="666699"/>
          <w:sz w:val="28"/>
        </w:rPr>
        <w:t>–</w:t>
      </w:r>
      <w:r>
        <w:rPr>
          <w:b/>
          <w:color w:val="666699"/>
          <w:sz w:val="28"/>
        </w:rPr>
        <w:t xml:space="preserve"> </w:t>
      </w:r>
      <w:r w:rsidR="00555D47">
        <w:rPr>
          <w:b/>
          <w:color w:val="666699"/>
          <w:sz w:val="28"/>
        </w:rPr>
        <w:t>Responsible Investment Indices</w:t>
      </w:r>
      <w:r>
        <w:rPr>
          <w:b/>
          <w:color w:val="666699"/>
          <w:sz w:val="28"/>
        </w:rPr>
        <w:t xml:space="preserve"> Review</w:t>
      </w:r>
    </w:p>
    <w:p w:rsidR="00631DF2" w:rsidRDefault="00000F1C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5 March 2019</w:t>
      </w:r>
    </w:p>
    <w:p w:rsidR="00631DF2" w:rsidRDefault="00631DF2" w:rsidP="00631DF2">
      <w:pPr>
        <w:pStyle w:val="ICAParagraphText"/>
      </w:pPr>
      <w:r>
        <w:t xml:space="preserve">The following changes </w:t>
      </w:r>
      <w:proofErr w:type="gramStart"/>
      <w:r>
        <w:t>w</w:t>
      </w:r>
      <w:r w:rsidR="001E2DF7">
        <w:t>ill be made</w:t>
      </w:r>
      <w:proofErr w:type="gramEnd"/>
      <w:r w:rsidR="001E2DF7">
        <w:t xml:space="preserve"> to the FTSE/JSE Responsible Investment</w:t>
      </w:r>
      <w:r>
        <w:t xml:space="preserve"> Indices after</w:t>
      </w:r>
      <w:r w:rsidR="001E2DF7">
        <w:t xml:space="preserve"> close of business on </w:t>
      </w:r>
      <w:r w:rsidR="00574E68">
        <w:t>Friday</w:t>
      </w:r>
      <w:r w:rsidR="001E2DF7">
        <w:t xml:space="preserve">, </w:t>
      </w:r>
      <w:r w:rsidR="00000F1C">
        <w:t>15 March 2019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1E2DF7">
        <w:t xml:space="preserve"> on </w:t>
      </w:r>
      <w:r w:rsidR="00000F1C">
        <w:t>Monday, 18 March 2019.</w:t>
      </w:r>
    </w:p>
    <w:p w:rsidR="00422A3D" w:rsidRDefault="00300483" w:rsidP="00422A3D">
      <w:pPr>
        <w:pStyle w:val="ICAHeading2"/>
      </w:pPr>
      <w:r>
        <w:t>FTSE/JSE Responsible Investment (J</w:t>
      </w:r>
      <w:r w:rsidR="00D731A5">
        <w:t>113</w:t>
      </w:r>
      <w:r w:rsidR="00631DF2">
        <w:t>)</w:t>
      </w:r>
    </w:p>
    <w:p w:rsidR="00B233DF" w:rsidRPr="00575EBD" w:rsidRDefault="00B233DF" w:rsidP="00B233DF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Ind w:w="0" w:type="dxa"/>
        <w:tblLook w:val="04A0" w:firstRow="1" w:lastRow="0" w:firstColumn="1" w:lastColumn="0" w:noHBand="0" w:noVBand="1"/>
      </w:tblPr>
      <w:tblGrid>
        <w:gridCol w:w="978"/>
        <w:gridCol w:w="3179"/>
        <w:gridCol w:w="1888"/>
        <w:gridCol w:w="1828"/>
        <w:gridCol w:w="695"/>
      </w:tblGrid>
      <w:tr w:rsidR="00B233DF" w:rsidRPr="00575EBD" w:rsidTr="00530071">
        <w:tc>
          <w:tcPr>
            <w:tcW w:w="982" w:type="dxa"/>
            <w:vAlign w:val="center"/>
          </w:tcPr>
          <w:p w:rsidR="00B233DF" w:rsidRPr="00575EBD" w:rsidRDefault="00B233DF" w:rsidP="001E1337">
            <w:pPr>
              <w:pStyle w:val="ICATableCaption"/>
            </w:pPr>
            <w:r w:rsidRPr="00575EBD">
              <w:t>Ticker</w:t>
            </w:r>
          </w:p>
        </w:tc>
        <w:tc>
          <w:tcPr>
            <w:tcW w:w="3214" w:type="dxa"/>
            <w:vAlign w:val="center"/>
          </w:tcPr>
          <w:p w:rsidR="00B233DF" w:rsidRPr="00575EBD" w:rsidRDefault="00B233DF" w:rsidP="001E1337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95" w:type="dxa"/>
            <w:vAlign w:val="center"/>
          </w:tcPr>
          <w:p w:rsidR="00B233DF" w:rsidRPr="00575EBD" w:rsidRDefault="00B233DF" w:rsidP="001E1337">
            <w:pPr>
              <w:pStyle w:val="ICATableCaption"/>
            </w:pPr>
            <w:r w:rsidRPr="00575EBD">
              <w:t>ISIN</w:t>
            </w:r>
          </w:p>
        </w:tc>
        <w:tc>
          <w:tcPr>
            <w:tcW w:w="1781" w:type="dxa"/>
            <w:vAlign w:val="center"/>
          </w:tcPr>
          <w:p w:rsidR="00B233DF" w:rsidRPr="00575EBD" w:rsidRDefault="00B233DF" w:rsidP="001E1337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6" w:type="dxa"/>
            <w:vAlign w:val="center"/>
          </w:tcPr>
          <w:p w:rsidR="00B233DF" w:rsidRPr="00575EBD" w:rsidRDefault="00B233DF" w:rsidP="001E1337">
            <w:pPr>
              <w:pStyle w:val="ICATableCaption"/>
            </w:pPr>
            <w:r w:rsidRPr="00575EBD">
              <w:t>Rank</w:t>
            </w:r>
          </w:p>
        </w:tc>
      </w:tr>
      <w:tr w:rsidR="004718A3" w:rsidRPr="00575EBD" w:rsidTr="00530071">
        <w:tc>
          <w:tcPr>
            <w:tcW w:w="982" w:type="dxa"/>
            <w:vAlign w:val="bottom"/>
          </w:tcPr>
          <w:p w:rsidR="004718A3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AFE</w:t>
            </w:r>
          </w:p>
        </w:tc>
        <w:tc>
          <w:tcPr>
            <w:tcW w:w="3214" w:type="dxa"/>
          </w:tcPr>
          <w:p w:rsidR="004718A3" w:rsidRPr="00530071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AECI Limited</w:t>
            </w:r>
          </w:p>
        </w:tc>
        <w:tc>
          <w:tcPr>
            <w:tcW w:w="1895" w:type="dxa"/>
          </w:tcPr>
          <w:p w:rsidR="004718A3" w:rsidRPr="00530071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ZAE000000220</w:t>
            </w:r>
          </w:p>
        </w:tc>
        <w:tc>
          <w:tcPr>
            <w:tcW w:w="1781" w:type="dxa"/>
            <w:vAlign w:val="center"/>
          </w:tcPr>
          <w:p w:rsidR="004718A3" w:rsidRPr="00B4138A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18A3">
              <w:rPr>
                <w:rFonts w:ascii="Arial" w:hAnsi="Arial" w:cs="Arial"/>
                <w:color w:val="666699"/>
                <w:sz w:val="18"/>
                <w:szCs w:val="18"/>
              </w:rPr>
              <w:t>86.488482392993%</w:t>
            </w:r>
          </w:p>
        </w:tc>
        <w:tc>
          <w:tcPr>
            <w:tcW w:w="696" w:type="dxa"/>
            <w:vAlign w:val="center"/>
          </w:tcPr>
          <w:p w:rsidR="004718A3" w:rsidRDefault="004718A3" w:rsidP="004718A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4718A3" w:rsidRPr="00575EBD" w:rsidTr="00530071">
        <w:tc>
          <w:tcPr>
            <w:tcW w:w="982" w:type="dxa"/>
            <w:vAlign w:val="bottom"/>
          </w:tcPr>
          <w:p w:rsidR="004718A3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TON</w:t>
            </w:r>
          </w:p>
        </w:tc>
        <w:tc>
          <w:tcPr>
            <w:tcW w:w="3214" w:type="dxa"/>
          </w:tcPr>
          <w:p w:rsidR="004718A3" w:rsidRPr="00530071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Tongaat</w:t>
            </w:r>
            <w:proofErr w:type="spellEnd"/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Hulett</w:t>
            </w:r>
            <w:proofErr w:type="spellEnd"/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95" w:type="dxa"/>
          </w:tcPr>
          <w:p w:rsidR="004718A3" w:rsidRPr="00530071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ZAE000096541</w:t>
            </w:r>
          </w:p>
        </w:tc>
        <w:tc>
          <w:tcPr>
            <w:tcW w:w="1781" w:type="dxa"/>
            <w:vAlign w:val="center"/>
          </w:tcPr>
          <w:p w:rsidR="004718A3" w:rsidRPr="00B4138A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18A3">
              <w:rPr>
                <w:rFonts w:ascii="Arial" w:hAnsi="Arial" w:cs="Arial"/>
                <w:color w:val="666699"/>
                <w:sz w:val="18"/>
                <w:szCs w:val="18"/>
              </w:rPr>
              <w:t>80.888651417656%</w:t>
            </w:r>
          </w:p>
        </w:tc>
        <w:tc>
          <w:tcPr>
            <w:tcW w:w="696" w:type="dxa"/>
            <w:vAlign w:val="center"/>
          </w:tcPr>
          <w:p w:rsidR="004718A3" w:rsidRDefault="004718A3" w:rsidP="004718A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4718A3" w:rsidRPr="00575EBD" w:rsidTr="00530071">
        <w:tc>
          <w:tcPr>
            <w:tcW w:w="982" w:type="dxa"/>
            <w:vAlign w:val="bottom"/>
          </w:tcPr>
          <w:p w:rsidR="004718A3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NPK</w:t>
            </w:r>
          </w:p>
        </w:tc>
        <w:tc>
          <w:tcPr>
            <w:tcW w:w="3214" w:type="dxa"/>
          </w:tcPr>
          <w:p w:rsidR="004718A3" w:rsidRPr="00530071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Nampak Ltd</w:t>
            </w:r>
          </w:p>
        </w:tc>
        <w:tc>
          <w:tcPr>
            <w:tcW w:w="1895" w:type="dxa"/>
          </w:tcPr>
          <w:p w:rsidR="004718A3" w:rsidRPr="00530071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ZAE000071676</w:t>
            </w:r>
          </w:p>
        </w:tc>
        <w:tc>
          <w:tcPr>
            <w:tcW w:w="1781" w:type="dxa"/>
            <w:vAlign w:val="center"/>
          </w:tcPr>
          <w:p w:rsidR="004718A3" w:rsidRPr="00B4138A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18A3">
              <w:rPr>
                <w:rFonts w:ascii="Arial" w:hAnsi="Arial" w:cs="Arial"/>
                <w:color w:val="666699"/>
                <w:sz w:val="18"/>
                <w:szCs w:val="18"/>
              </w:rPr>
              <w:t>92.760000157213%</w:t>
            </w:r>
          </w:p>
        </w:tc>
        <w:tc>
          <w:tcPr>
            <w:tcW w:w="696" w:type="dxa"/>
            <w:vAlign w:val="center"/>
          </w:tcPr>
          <w:p w:rsidR="004718A3" w:rsidRDefault="004718A3" w:rsidP="004718A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4718A3" w:rsidRPr="00575EBD" w:rsidTr="00530071">
        <w:tc>
          <w:tcPr>
            <w:tcW w:w="982" w:type="dxa"/>
            <w:vAlign w:val="bottom"/>
          </w:tcPr>
          <w:p w:rsidR="004718A3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COH</w:t>
            </w:r>
          </w:p>
        </w:tc>
        <w:tc>
          <w:tcPr>
            <w:tcW w:w="3214" w:type="dxa"/>
          </w:tcPr>
          <w:p w:rsidR="004718A3" w:rsidRPr="00530071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Curro</w:t>
            </w:r>
            <w:proofErr w:type="spellEnd"/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Limited</w:t>
            </w:r>
          </w:p>
        </w:tc>
        <w:tc>
          <w:tcPr>
            <w:tcW w:w="1895" w:type="dxa"/>
          </w:tcPr>
          <w:p w:rsidR="004718A3" w:rsidRPr="00530071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ZAE000156253</w:t>
            </w:r>
          </w:p>
        </w:tc>
        <w:tc>
          <w:tcPr>
            <w:tcW w:w="1781" w:type="dxa"/>
            <w:vAlign w:val="center"/>
          </w:tcPr>
          <w:p w:rsidR="004718A3" w:rsidRPr="00B4138A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18A3">
              <w:rPr>
                <w:rFonts w:ascii="Arial" w:hAnsi="Arial" w:cs="Arial"/>
                <w:color w:val="666699"/>
                <w:sz w:val="18"/>
                <w:szCs w:val="18"/>
              </w:rPr>
              <w:t>42.311733332271%</w:t>
            </w:r>
          </w:p>
        </w:tc>
        <w:tc>
          <w:tcPr>
            <w:tcW w:w="696" w:type="dxa"/>
            <w:vAlign w:val="center"/>
          </w:tcPr>
          <w:p w:rsidR="004718A3" w:rsidRDefault="004718A3" w:rsidP="004718A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4718A3" w:rsidRPr="00575EBD" w:rsidTr="00530071">
        <w:tc>
          <w:tcPr>
            <w:tcW w:w="982" w:type="dxa"/>
            <w:vAlign w:val="bottom"/>
          </w:tcPr>
          <w:p w:rsidR="004718A3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3214" w:type="dxa"/>
          </w:tcPr>
          <w:p w:rsidR="004718A3" w:rsidRPr="00530071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1895" w:type="dxa"/>
          </w:tcPr>
          <w:p w:rsidR="004718A3" w:rsidRPr="00530071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1781" w:type="dxa"/>
            <w:vAlign w:val="center"/>
          </w:tcPr>
          <w:p w:rsidR="004718A3" w:rsidRPr="006D0430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18A3">
              <w:rPr>
                <w:rFonts w:ascii="Arial" w:hAnsi="Arial" w:cs="Arial"/>
                <w:color w:val="666699"/>
                <w:sz w:val="18"/>
                <w:szCs w:val="18"/>
              </w:rPr>
              <w:t>36.881842236671%</w:t>
            </w:r>
          </w:p>
        </w:tc>
        <w:tc>
          <w:tcPr>
            <w:tcW w:w="696" w:type="dxa"/>
            <w:vAlign w:val="center"/>
          </w:tcPr>
          <w:p w:rsidR="004718A3" w:rsidRDefault="004718A3" w:rsidP="004718A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4718A3" w:rsidRPr="00575EBD" w:rsidTr="00530071">
        <w:tc>
          <w:tcPr>
            <w:tcW w:w="982" w:type="dxa"/>
            <w:vAlign w:val="bottom"/>
          </w:tcPr>
          <w:p w:rsidR="004718A3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OCE</w:t>
            </w:r>
          </w:p>
        </w:tc>
        <w:tc>
          <w:tcPr>
            <w:tcW w:w="3214" w:type="dxa"/>
          </w:tcPr>
          <w:p w:rsidR="004718A3" w:rsidRPr="00530071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Oceana Group Ltd</w:t>
            </w:r>
          </w:p>
        </w:tc>
        <w:tc>
          <w:tcPr>
            <w:tcW w:w="1895" w:type="dxa"/>
          </w:tcPr>
          <w:p w:rsidR="004718A3" w:rsidRPr="00530071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ZAE000025284</w:t>
            </w:r>
          </w:p>
        </w:tc>
        <w:tc>
          <w:tcPr>
            <w:tcW w:w="1781" w:type="dxa"/>
            <w:vAlign w:val="center"/>
          </w:tcPr>
          <w:p w:rsidR="004718A3" w:rsidRPr="006D0430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18A3">
              <w:rPr>
                <w:rFonts w:ascii="Arial" w:hAnsi="Arial" w:cs="Arial"/>
                <w:color w:val="666699"/>
                <w:sz w:val="18"/>
                <w:szCs w:val="18"/>
              </w:rPr>
              <w:t>26.799999799301%</w:t>
            </w:r>
          </w:p>
        </w:tc>
        <w:tc>
          <w:tcPr>
            <w:tcW w:w="696" w:type="dxa"/>
            <w:vAlign w:val="center"/>
          </w:tcPr>
          <w:p w:rsidR="004718A3" w:rsidRDefault="004718A3" w:rsidP="004718A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4718A3" w:rsidRPr="00575EBD" w:rsidTr="00530071">
        <w:tc>
          <w:tcPr>
            <w:tcW w:w="982" w:type="dxa"/>
            <w:vAlign w:val="bottom"/>
          </w:tcPr>
          <w:p w:rsidR="004718A3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OMN</w:t>
            </w:r>
          </w:p>
        </w:tc>
        <w:tc>
          <w:tcPr>
            <w:tcW w:w="3214" w:type="dxa"/>
          </w:tcPr>
          <w:p w:rsidR="004718A3" w:rsidRPr="00530071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Omnia Holdings Ltd</w:t>
            </w:r>
          </w:p>
        </w:tc>
        <w:tc>
          <w:tcPr>
            <w:tcW w:w="1895" w:type="dxa"/>
          </w:tcPr>
          <w:p w:rsidR="004718A3" w:rsidRPr="00530071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ZAE000005153</w:t>
            </w:r>
          </w:p>
        </w:tc>
        <w:tc>
          <w:tcPr>
            <w:tcW w:w="1781" w:type="dxa"/>
            <w:vAlign w:val="center"/>
          </w:tcPr>
          <w:p w:rsidR="004718A3" w:rsidRPr="006D0430" w:rsidRDefault="004718A3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18A3">
              <w:rPr>
                <w:rFonts w:ascii="Arial" w:hAnsi="Arial" w:cs="Arial"/>
                <w:color w:val="666699"/>
                <w:sz w:val="18"/>
                <w:szCs w:val="18"/>
              </w:rPr>
              <w:t>96.999999942027%</w:t>
            </w:r>
          </w:p>
        </w:tc>
        <w:tc>
          <w:tcPr>
            <w:tcW w:w="696" w:type="dxa"/>
            <w:vAlign w:val="center"/>
          </w:tcPr>
          <w:p w:rsidR="004718A3" w:rsidRDefault="004718A3" w:rsidP="004718A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631DF2" w:rsidRDefault="00631DF2" w:rsidP="00631DF2">
      <w:pPr>
        <w:pStyle w:val="ICAHeading2"/>
      </w:pPr>
      <w:r>
        <w:t>FTSE/JSE R</w:t>
      </w:r>
      <w:r w:rsidR="00D731A5">
        <w:t>esponsible Investment Top 30 (J110)</w:t>
      </w:r>
    </w:p>
    <w:p w:rsidR="009018FB" w:rsidRDefault="009018FB" w:rsidP="009018FB">
      <w:pPr>
        <w:pStyle w:val="ICAParagraphText"/>
      </w:pPr>
      <w:r w:rsidRPr="00575EBD">
        <w:t>NO CONSTITUENT ADDITIONS OR DELETIONS</w:t>
      </w:r>
    </w:p>
    <w:p w:rsidR="009A6501" w:rsidRDefault="009A6501" w:rsidP="009A6501">
      <w:pPr>
        <w:pStyle w:val="ICAHeading3"/>
      </w:pPr>
      <w:r>
        <w:t>Index Reserve List</w:t>
      </w:r>
    </w:p>
    <w:tbl>
      <w:tblPr>
        <w:tblStyle w:val="TableGrid"/>
        <w:tblW w:w="8568" w:type="dxa"/>
        <w:tblInd w:w="0" w:type="dxa"/>
        <w:tblLook w:val="04A0" w:firstRow="1" w:lastRow="0" w:firstColumn="1" w:lastColumn="0" w:noHBand="0" w:noVBand="1"/>
      </w:tblPr>
      <w:tblGrid>
        <w:gridCol w:w="793"/>
        <w:gridCol w:w="3383"/>
        <w:gridCol w:w="1827"/>
        <w:gridCol w:w="1828"/>
        <w:gridCol w:w="737"/>
      </w:tblGrid>
      <w:tr w:rsidR="00530071" w:rsidTr="00650C37">
        <w:tc>
          <w:tcPr>
            <w:tcW w:w="793" w:type="dxa"/>
            <w:vAlign w:val="center"/>
          </w:tcPr>
          <w:p w:rsidR="00530071" w:rsidRDefault="00530071" w:rsidP="00060B15">
            <w:pPr>
              <w:pStyle w:val="ICATableCaption"/>
            </w:pPr>
            <w:r>
              <w:t>Ticker</w:t>
            </w:r>
          </w:p>
        </w:tc>
        <w:tc>
          <w:tcPr>
            <w:tcW w:w="3383" w:type="dxa"/>
            <w:vAlign w:val="center"/>
          </w:tcPr>
          <w:p w:rsidR="00530071" w:rsidRDefault="00530071" w:rsidP="00060B15">
            <w:pPr>
              <w:pStyle w:val="ICATableCaption"/>
            </w:pPr>
            <w:r>
              <w:t>Constituent</w:t>
            </w:r>
          </w:p>
        </w:tc>
        <w:tc>
          <w:tcPr>
            <w:tcW w:w="1827" w:type="dxa"/>
            <w:vAlign w:val="center"/>
          </w:tcPr>
          <w:p w:rsidR="00530071" w:rsidRDefault="00530071" w:rsidP="00060B15">
            <w:pPr>
              <w:pStyle w:val="ICATableCaption"/>
            </w:pPr>
            <w:r>
              <w:t>ISIN</w:t>
            </w:r>
          </w:p>
        </w:tc>
        <w:tc>
          <w:tcPr>
            <w:tcW w:w="1828" w:type="dxa"/>
            <w:vAlign w:val="center"/>
          </w:tcPr>
          <w:p w:rsidR="00530071" w:rsidRDefault="00530071" w:rsidP="00060B15">
            <w:pPr>
              <w:pStyle w:val="ICATableCaption"/>
            </w:pPr>
            <w:r>
              <w:t>Free Float</w:t>
            </w:r>
          </w:p>
        </w:tc>
        <w:tc>
          <w:tcPr>
            <w:tcW w:w="737" w:type="dxa"/>
          </w:tcPr>
          <w:p w:rsidR="00530071" w:rsidRDefault="00530071" w:rsidP="00060B15">
            <w:pPr>
              <w:pStyle w:val="ICATableCaption"/>
            </w:pPr>
            <w:r>
              <w:t>ESG Rating Rank</w:t>
            </w:r>
          </w:p>
        </w:tc>
      </w:tr>
      <w:tr w:rsidR="00530071" w:rsidTr="00650C37">
        <w:tc>
          <w:tcPr>
            <w:tcW w:w="793" w:type="dxa"/>
            <w:vAlign w:val="center"/>
          </w:tcPr>
          <w:p w:rsidR="00530071" w:rsidRDefault="00530071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3ABC">
              <w:rPr>
                <w:rFonts w:ascii="Arial" w:hAnsi="Arial" w:cs="Arial"/>
                <w:color w:val="666699"/>
                <w:sz w:val="18"/>
                <w:szCs w:val="18"/>
              </w:rPr>
              <w:t>NPN</w:t>
            </w:r>
          </w:p>
        </w:tc>
        <w:tc>
          <w:tcPr>
            <w:tcW w:w="3383" w:type="dxa"/>
            <w:vAlign w:val="bottom"/>
          </w:tcPr>
          <w:p w:rsidR="00530071" w:rsidRPr="00F03ABC" w:rsidRDefault="00530071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3ABC">
              <w:rPr>
                <w:rFonts w:ascii="Arial" w:hAnsi="Arial" w:cs="Arial"/>
                <w:color w:val="666699"/>
                <w:sz w:val="18"/>
                <w:szCs w:val="18"/>
              </w:rPr>
              <w:t>Naspers</w:t>
            </w:r>
          </w:p>
        </w:tc>
        <w:tc>
          <w:tcPr>
            <w:tcW w:w="1827" w:type="dxa"/>
            <w:vAlign w:val="center"/>
          </w:tcPr>
          <w:p w:rsidR="00530071" w:rsidRDefault="00530071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150CE">
              <w:rPr>
                <w:rFonts w:ascii="Arial" w:hAnsi="Arial" w:cs="Arial"/>
                <w:color w:val="666699"/>
                <w:sz w:val="18"/>
                <w:szCs w:val="18"/>
              </w:rPr>
              <w:t>ZAE000015889</w:t>
            </w:r>
          </w:p>
        </w:tc>
        <w:tc>
          <w:tcPr>
            <w:tcW w:w="1828" w:type="dxa"/>
            <w:vAlign w:val="center"/>
          </w:tcPr>
          <w:p w:rsidR="00530071" w:rsidRPr="00530071" w:rsidRDefault="00530071" w:rsidP="00060B1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97.030000217095%</w:t>
            </w:r>
          </w:p>
        </w:tc>
        <w:tc>
          <w:tcPr>
            <w:tcW w:w="737" w:type="dxa"/>
            <w:vAlign w:val="center"/>
          </w:tcPr>
          <w:p w:rsidR="00530071" w:rsidRPr="00530071" w:rsidRDefault="00530071" w:rsidP="00060B15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</w:p>
        </w:tc>
      </w:tr>
      <w:tr w:rsidR="00530071" w:rsidTr="00650C37">
        <w:tc>
          <w:tcPr>
            <w:tcW w:w="793" w:type="dxa"/>
            <w:vAlign w:val="center"/>
          </w:tcPr>
          <w:p w:rsidR="00530071" w:rsidRDefault="00530071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3ABC">
              <w:rPr>
                <w:rFonts w:ascii="Arial" w:hAnsi="Arial" w:cs="Arial"/>
                <w:color w:val="666699"/>
                <w:sz w:val="18"/>
                <w:szCs w:val="18"/>
              </w:rPr>
              <w:t>MRP</w:t>
            </w:r>
          </w:p>
        </w:tc>
        <w:tc>
          <w:tcPr>
            <w:tcW w:w="3383" w:type="dxa"/>
            <w:vAlign w:val="bottom"/>
          </w:tcPr>
          <w:p w:rsidR="00530071" w:rsidRPr="00F03ABC" w:rsidRDefault="00530071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03ABC">
              <w:rPr>
                <w:rFonts w:ascii="Arial" w:hAnsi="Arial" w:cs="Arial"/>
                <w:color w:val="666699"/>
                <w:sz w:val="18"/>
                <w:szCs w:val="18"/>
              </w:rPr>
              <w:t>Mr</w:t>
            </w:r>
            <w:proofErr w:type="spellEnd"/>
            <w:r w:rsidRPr="00F03ABC">
              <w:rPr>
                <w:rFonts w:ascii="Arial" w:hAnsi="Arial" w:cs="Arial"/>
                <w:color w:val="666699"/>
                <w:sz w:val="18"/>
                <w:szCs w:val="18"/>
              </w:rPr>
              <w:t xml:space="preserve"> Price Group</w:t>
            </w:r>
          </w:p>
        </w:tc>
        <w:tc>
          <w:tcPr>
            <w:tcW w:w="1827" w:type="dxa"/>
            <w:vAlign w:val="center"/>
          </w:tcPr>
          <w:p w:rsidR="00530071" w:rsidRDefault="00530071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150CE">
              <w:rPr>
                <w:rFonts w:ascii="Arial" w:hAnsi="Arial" w:cs="Arial"/>
                <w:color w:val="666699"/>
                <w:sz w:val="18"/>
                <w:szCs w:val="18"/>
              </w:rPr>
              <w:t>ZAE000200457</w:t>
            </w:r>
          </w:p>
        </w:tc>
        <w:tc>
          <w:tcPr>
            <w:tcW w:w="1828" w:type="dxa"/>
            <w:vAlign w:val="center"/>
          </w:tcPr>
          <w:p w:rsidR="00530071" w:rsidRPr="00530071" w:rsidRDefault="00530071" w:rsidP="00060B1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96.713990104672%</w:t>
            </w:r>
          </w:p>
        </w:tc>
        <w:tc>
          <w:tcPr>
            <w:tcW w:w="737" w:type="dxa"/>
            <w:vAlign w:val="center"/>
          </w:tcPr>
          <w:p w:rsidR="00530071" w:rsidRPr="00530071" w:rsidRDefault="00530071" w:rsidP="00060B15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</w:p>
        </w:tc>
      </w:tr>
      <w:tr w:rsidR="00530071" w:rsidTr="00650C37">
        <w:trPr>
          <w:trHeight w:val="126"/>
        </w:trPr>
        <w:tc>
          <w:tcPr>
            <w:tcW w:w="793" w:type="dxa"/>
            <w:vAlign w:val="center"/>
          </w:tcPr>
          <w:p w:rsidR="00530071" w:rsidRDefault="00530071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3ABC"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3383" w:type="dxa"/>
            <w:vAlign w:val="bottom"/>
          </w:tcPr>
          <w:p w:rsidR="00530071" w:rsidRPr="00F03ABC" w:rsidRDefault="00530071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3ABC"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827" w:type="dxa"/>
            <w:vAlign w:val="center"/>
          </w:tcPr>
          <w:p w:rsidR="00530071" w:rsidRDefault="00530071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150CE"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828" w:type="dxa"/>
            <w:vAlign w:val="center"/>
          </w:tcPr>
          <w:p w:rsidR="00530071" w:rsidRPr="00530071" w:rsidRDefault="00F90665" w:rsidP="00060B1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90665">
              <w:rPr>
                <w:rFonts w:ascii="Arial" w:hAnsi="Arial" w:cs="Arial"/>
                <w:color w:val="666699"/>
                <w:sz w:val="18"/>
                <w:szCs w:val="18"/>
              </w:rPr>
              <w:t>13.456504063126%</w:t>
            </w:r>
          </w:p>
        </w:tc>
        <w:tc>
          <w:tcPr>
            <w:tcW w:w="737" w:type="dxa"/>
            <w:vAlign w:val="center"/>
          </w:tcPr>
          <w:p w:rsidR="00530071" w:rsidRPr="00530071" w:rsidRDefault="00530071" w:rsidP="00060B15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</w:p>
        </w:tc>
      </w:tr>
      <w:tr w:rsidR="00530071" w:rsidTr="00650C37">
        <w:trPr>
          <w:trHeight w:val="126"/>
        </w:trPr>
        <w:tc>
          <w:tcPr>
            <w:tcW w:w="793" w:type="dxa"/>
            <w:vAlign w:val="center"/>
          </w:tcPr>
          <w:p w:rsidR="00530071" w:rsidRPr="00B60007" w:rsidRDefault="00530071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3444">
              <w:rPr>
                <w:rFonts w:ascii="Arial" w:hAnsi="Arial" w:cs="Arial"/>
                <w:color w:val="666699"/>
                <w:sz w:val="18"/>
                <w:szCs w:val="18"/>
              </w:rPr>
              <w:t>CPI</w:t>
            </w:r>
          </w:p>
        </w:tc>
        <w:tc>
          <w:tcPr>
            <w:tcW w:w="3383" w:type="dxa"/>
            <w:vAlign w:val="bottom"/>
          </w:tcPr>
          <w:p w:rsidR="00530071" w:rsidRPr="00B60007" w:rsidRDefault="00530071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03444">
              <w:rPr>
                <w:rFonts w:ascii="Arial" w:hAnsi="Arial" w:cs="Arial"/>
                <w:color w:val="666699"/>
                <w:sz w:val="18"/>
                <w:szCs w:val="18"/>
              </w:rPr>
              <w:t>Capitec</w:t>
            </w:r>
            <w:proofErr w:type="spellEnd"/>
            <w:r w:rsidRPr="00A03444">
              <w:rPr>
                <w:rFonts w:ascii="Arial" w:hAnsi="Arial" w:cs="Arial"/>
                <w:color w:val="666699"/>
                <w:sz w:val="18"/>
                <w:szCs w:val="18"/>
              </w:rPr>
              <w:t xml:space="preserve"> Bank </w:t>
            </w:r>
            <w:proofErr w:type="spellStart"/>
            <w:r w:rsidRPr="00A03444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A03444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27" w:type="dxa"/>
            <w:vAlign w:val="center"/>
          </w:tcPr>
          <w:p w:rsidR="00530071" w:rsidRPr="002150CE" w:rsidRDefault="00530071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3444">
              <w:rPr>
                <w:rFonts w:ascii="Arial" w:hAnsi="Arial" w:cs="Arial"/>
                <w:color w:val="666699"/>
                <w:sz w:val="18"/>
                <w:szCs w:val="18"/>
              </w:rPr>
              <w:t>ZAE000035861</w:t>
            </w:r>
          </w:p>
        </w:tc>
        <w:tc>
          <w:tcPr>
            <w:tcW w:w="1828" w:type="dxa"/>
            <w:vAlign w:val="center"/>
          </w:tcPr>
          <w:p w:rsidR="00530071" w:rsidRPr="002150CE" w:rsidRDefault="00F90665" w:rsidP="00060B1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90665">
              <w:rPr>
                <w:rFonts w:ascii="Arial" w:hAnsi="Arial" w:cs="Arial"/>
                <w:color w:val="666699"/>
                <w:sz w:val="18"/>
                <w:szCs w:val="18"/>
              </w:rPr>
              <w:t>45.829999156512%</w:t>
            </w:r>
          </w:p>
        </w:tc>
        <w:tc>
          <w:tcPr>
            <w:tcW w:w="737" w:type="dxa"/>
            <w:vAlign w:val="center"/>
          </w:tcPr>
          <w:p w:rsidR="00530071" w:rsidRPr="00530071" w:rsidRDefault="00530071" w:rsidP="00060B15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</w:p>
        </w:tc>
      </w:tr>
    </w:tbl>
    <w:p w:rsidR="00530071" w:rsidRDefault="00530071" w:rsidP="00631DF2">
      <w:pPr>
        <w:pStyle w:val="ICAParagraphText"/>
      </w:pPr>
    </w:p>
    <w:p w:rsidR="00631DF2" w:rsidRDefault="00631DF2" w:rsidP="00631DF2">
      <w:pPr>
        <w:pStyle w:val="ICAParagraphText"/>
      </w:pPr>
      <w:r>
        <w:t xml:space="preserve">For </w:t>
      </w:r>
      <w:proofErr w:type="gramStart"/>
      <w:r>
        <w:t>index</w:t>
      </w:r>
      <w:proofErr w:type="gramEnd"/>
      <w:r>
        <w:t xml:space="preserve"> related enquiries or further information about FTSE please contact:</w:t>
      </w:r>
    </w:p>
    <w:p w:rsidR="00631DF2" w:rsidRDefault="00631DF2" w:rsidP="00631DF2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631DF2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  <w:bookmarkStart w:id="0" w:name="_GoBack"/>
      <w:bookmarkEnd w:id="0"/>
    </w:p>
    <w:p w:rsidR="00631DF2" w:rsidRDefault="00631DF2" w:rsidP="00631DF2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631DF2" w:rsidRDefault="00631DF2" w:rsidP="00631DF2">
      <w:pPr>
        <w:pStyle w:val="ICAParagraphText"/>
      </w:pPr>
      <w:r>
        <w:t>JSE Securities Exchange, South Africa</w:t>
      </w:r>
      <w:r>
        <w:tab/>
      </w:r>
      <w:r>
        <w:tab/>
        <w:t>Tel: +27 11 520 7702 or 520 7777</w:t>
      </w:r>
    </w:p>
    <w:p w:rsidR="00631DF2" w:rsidRDefault="00631DF2" w:rsidP="00631DF2">
      <w:pPr>
        <w:pStyle w:val="ICAParagraphText"/>
      </w:pPr>
    </w:p>
    <w:p w:rsidR="00631DF2" w:rsidRDefault="00631DF2" w:rsidP="00631DF2">
      <w:pPr>
        <w:pStyle w:val="ICAParagraphText"/>
      </w:pPr>
      <w:r>
        <w:t xml:space="preserve">Or, email your enquiries to </w:t>
      </w:r>
      <w:hyperlink r:id="rId7" w:history="1">
        <w:r>
          <w:rPr>
            <w:rStyle w:val="Hyperlink"/>
          </w:rPr>
          <w:t>info@ftse.com</w:t>
        </w:r>
      </w:hyperlink>
      <w:r>
        <w:t xml:space="preserve">, </w:t>
      </w:r>
      <w:hyperlink r:id="rId8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9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0" w:history="1">
        <w:r>
          <w:rPr>
            <w:rStyle w:val="Hyperlink"/>
          </w:rPr>
          <w:t>www.ftsejse.co.za</w:t>
        </w:r>
      </w:hyperlink>
    </w:p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F2"/>
    <w:rsid w:val="00000F1C"/>
    <w:rsid w:val="00034F8A"/>
    <w:rsid w:val="000C0E4C"/>
    <w:rsid w:val="001257D4"/>
    <w:rsid w:val="00136BF4"/>
    <w:rsid w:val="001D51E7"/>
    <w:rsid w:val="001E2DF7"/>
    <w:rsid w:val="0020273F"/>
    <w:rsid w:val="00222B7C"/>
    <w:rsid w:val="00300483"/>
    <w:rsid w:val="00304F7C"/>
    <w:rsid w:val="0039415C"/>
    <w:rsid w:val="00402888"/>
    <w:rsid w:val="00422A3D"/>
    <w:rsid w:val="00441340"/>
    <w:rsid w:val="00465DB3"/>
    <w:rsid w:val="004718A3"/>
    <w:rsid w:val="004A132A"/>
    <w:rsid w:val="004E6A70"/>
    <w:rsid w:val="004E6B47"/>
    <w:rsid w:val="005208FB"/>
    <w:rsid w:val="00530071"/>
    <w:rsid w:val="00555D47"/>
    <w:rsid w:val="00574E68"/>
    <w:rsid w:val="00631DF2"/>
    <w:rsid w:val="00650C37"/>
    <w:rsid w:val="00677B79"/>
    <w:rsid w:val="00796C41"/>
    <w:rsid w:val="009018FB"/>
    <w:rsid w:val="00970FA0"/>
    <w:rsid w:val="009A6501"/>
    <w:rsid w:val="00A16DD5"/>
    <w:rsid w:val="00A849E2"/>
    <w:rsid w:val="00B039B1"/>
    <w:rsid w:val="00B233DF"/>
    <w:rsid w:val="00B4138A"/>
    <w:rsid w:val="00B62887"/>
    <w:rsid w:val="00BC3B8E"/>
    <w:rsid w:val="00BD22B2"/>
    <w:rsid w:val="00D731A5"/>
    <w:rsid w:val="00DA3B62"/>
    <w:rsid w:val="00DE1503"/>
    <w:rsid w:val="00E12BAE"/>
    <w:rsid w:val="00E44164"/>
    <w:rsid w:val="00E57FE7"/>
    <w:rsid w:val="00EE20F4"/>
    <w:rsid w:val="00F746F5"/>
    <w:rsid w:val="00F90665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0721E"/>
  <w15:docId w15:val="{4406D596-2683-4574-8752-83EB8730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ces@jse.co.z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ftse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tsejse.co.z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t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2019-03-17T22:00:00+00:00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TaxCatchAll xmlns="a5d7cc70-31c1-4b2e-9a12-faea9898ee50">
      <Value>29</Value>
    </TaxCatchAll>
    <JSEIssuer xmlns="22bb0538-1139-4fcb-910b-0dd4946b60a3" xsi:nil="true" Resolved="true"/>
    <Issuer_ID xmlns="22bb0538-1139-4fcb-910b-0dd4946b60a3" xsi:nil="true"/>
    <JSEIssuer_x003a__x0020_Alpha_x0020_Code xmlns="22bb0538-1139-4fcb-910b-0dd4946b60a3" xsi:nil="true"/>
    <JSEIssuer_x003a__x0020_Issuer_x0020_Type xmlns="22bb0538-1139-4fcb-910b-0dd4946b60a3" xsi:nil="true"/>
    <JSEIssuer_x003a__x0020_Long_x0020_Name xmlns="22bb0538-1139-4fcb-910b-0dd4946b60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14515-D805-43BA-A507-ACCEAF2FE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16D66-80FD-4DB4-89D0-830E1AFB864E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2bb0538-1139-4fcb-910b-0dd4946b60a3"/>
    <ds:schemaRef ds:uri="a5d7cc70-31c1-4b2e-9a12-faea9898ee5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20CA36-BFE2-4DDA-9185-2A6A46090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22bb0538-1139-4fcb-910b-0dd4946b6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Winfred Motsosi</cp:lastModifiedBy>
  <cp:revision>3</cp:revision>
  <cp:lastPrinted>2016-03-04T08:54:00Z</cp:lastPrinted>
  <dcterms:created xsi:type="dcterms:W3CDTF">2019-03-05T10:28:00Z</dcterms:created>
  <dcterms:modified xsi:type="dcterms:W3CDTF">2019-03-05T14:06:00Z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