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BA" w:rsidRDefault="00C05ABA" w:rsidP="00C05ABA">
      <w:pPr>
        <w:jc w:val="center"/>
        <w:rPr>
          <w:rFonts w:cs="Arial"/>
          <w:b/>
          <w:bCs/>
        </w:rPr>
      </w:pPr>
      <w:r w:rsidRPr="00B77211">
        <w:rPr>
          <w:rFonts w:cs="Arial"/>
          <w:b/>
          <w:bCs/>
        </w:rPr>
        <w:t xml:space="preserve">CHECKLIST: </w:t>
      </w:r>
      <w:r>
        <w:rPr>
          <w:rFonts w:cs="Arial"/>
          <w:b/>
          <w:bCs/>
        </w:rPr>
        <w:t>CONSOLIDATION OR SUBDIVISION</w:t>
      </w:r>
    </w:p>
    <w:p w:rsidR="00C05ABA" w:rsidRDefault="00C05ABA" w:rsidP="00C05ABA">
      <w:pPr>
        <w:rPr>
          <w:rFonts w:cs="Arial"/>
        </w:rPr>
      </w:pPr>
    </w:p>
    <w:p w:rsidR="00C05ABA" w:rsidRDefault="00C05ABA" w:rsidP="00C05ABA">
      <w:pPr>
        <w:rPr>
          <w:rFonts w:cs="Arial"/>
        </w:rPr>
      </w:pPr>
      <w:r>
        <w:rPr>
          <w:rFonts w:cs="Arial"/>
        </w:rPr>
        <w:t>This documentation will be subject to the turnaround times as stipulated in paragraph 16.3 in the Listings Requirements.</w:t>
      </w:r>
    </w:p>
    <w:p w:rsidR="00C05ABA" w:rsidRPr="00B77211" w:rsidRDefault="00C05ABA" w:rsidP="00C05ABA">
      <w:pPr>
        <w:rPr>
          <w:rFonts w:cs="Arial"/>
        </w:rPr>
      </w:pPr>
    </w:p>
    <w:tbl>
      <w:tblPr>
        <w:tblStyle w:val="TableGrid"/>
        <w:tblW w:w="10065" w:type="dxa"/>
        <w:tblInd w:w="-459" w:type="dxa"/>
        <w:tblLook w:val="01E0" w:firstRow="1" w:lastRow="1" w:firstColumn="1" w:lastColumn="1" w:noHBand="0" w:noVBand="0"/>
      </w:tblPr>
      <w:tblGrid>
        <w:gridCol w:w="1985"/>
        <w:gridCol w:w="8080"/>
      </w:tblGrid>
      <w:tr w:rsidR="00C05ABA" w:rsidTr="003F18C2">
        <w:tc>
          <w:tcPr>
            <w:tcW w:w="1985" w:type="dxa"/>
          </w:tcPr>
          <w:p w:rsidR="00C05ABA" w:rsidRDefault="00C05ABA" w:rsidP="003F18C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LR Ref.</w:t>
            </w:r>
          </w:p>
        </w:tc>
        <w:tc>
          <w:tcPr>
            <w:tcW w:w="8080" w:type="dxa"/>
          </w:tcPr>
          <w:p w:rsidR="00C05ABA" w:rsidRDefault="00C05ABA" w:rsidP="003F18C2">
            <w:pPr>
              <w:rPr>
                <w:rFonts w:cs="Arial"/>
              </w:rPr>
            </w:pPr>
            <w:r>
              <w:rPr>
                <w:rFonts w:cs="Arial"/>
              </w:rPr>
              <w:t>Paragraph reference where this is addressed or reason why not addressed</w:t>
            </w:r>
          </w:p>
        </w:tc>
      </w:tr>
      <w:tr w:rsidR="00C05ABA" w:rsidTr="003F18C2">
        <w:tc>
          <w:tcPr>
            <w:tcW w:w="1985" w:type="dxa"/>
          </w:tcPr>
          <w:p w:rsidR="00C05ABA" w:rsidRDefault="00C05ABA" w:rsidP="00C05ABA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11.37(a)</w:t>
            </w:r>
          </w:p>
        </w:tc>
        <w:tc>
          <w:tcPr>
            <w:tcW w:w="8080" w:type="dxa"/>
          </w:tcPr>
          <w:p w:rsidR="00C05ABA" w:rsidRDefault="00C05ABA" w:rsidP="003F18C2">
            <w:pPr>
              <w:rPr>
                <w:rFonts w:cs="Arial"/>
              </w:rPr>
            </w:pPr>
          </w:p>
        </w:tc>
      </w:tr>
      <w:tr w:rsidR="00C05ABA" w:rsidTr="003F18C2">
        <w:tc>
          <w:tcPr>
            <w:tcW w:w="1985" w:type="dxa"/>
          </w:tcPr>
          <w:p w:rsidR="00C05ABA" w:rsidRDefault="00C05ABA" w:rsidP="00C05ABA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11.37(b)</w:t>
            </w:r>
          </w:p>
        </w:tc>
        <w:tc>
          <w:tcPr>
            <w:tcW w:w="8080" w:type="dxa"/>
          </w:tcPr>
          <w:p w:rsidR="00C05ABA" w:rsidRDefault="00C05ABA" w:rsidP="003F18C2">
            <w:pPr>
              <w:rPr>
                <w:rFonts w:cs="Arial"/>
              </w:rPr>
            </w:pPr>
          </w:p>
        </w:tc>
      </w:tr>
      <w:tr w:rsidR="00C05ABA" w:rsidTr="003F18C2">
        <w:tc>
          <w:tcPr>
            <w:tcW w:w="1985" w:type="dxa"/>
          </w:tcPr>
          <w:p w:rsidR="00C05ABA" w:rsidRPr="00B77211" w:rsidRDefault="00C05ABA" w:rsidP="00C05ABA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11.37(c)</w:t>
            </w:r>
          </w:p>
        </w:tc>
        <w:tc>
          <w:tcPr>
            <w:tcW w:w="8080" w:type="dxa"/>
          </w:tcPr>
          <w:p w:rsidR="00C05ABA" w:rsidRDefault="00C05ABA" w:rsidP="003F18C2">
            <w:pPr>
              <w:rPr>
                <w:rFonts w:cs="Arial"/>
              </w:rPr>
            </w:pPr>
          </w:p>
        </w:tc>
      </w:tr>
      <w:tr w:rsidR="00C05ABA" w:rsidTr="003F18C2">
        <w:tc>
          <w:tcPr>
            <w:tcW w:w="1985" w:type="dxa"/>
          </w:tcPr>
          <w:p w:rsidR="00C05ABA" w:rsidRPr="00B77211" w:rsidRDefault="00C05ABA" w:rsidP="00C05ABA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11.37(d)</w:t>
            </w:r>
          </w:p>
        </w:tc>
        <w:tc>
          <w:tcPr>
            <w:tcW w:w="8080" w:type="dxa"/>
          </w:tcPr>
          <w:p w:rsidR="00C05ABA" w:rsidRDefault="00C05ABA" w:rsidP="003F18C2">
            <w:pPr>
              <w:rPr>
                <w:rFonts w:cs="Arial"/>
              </w:rPr>
            </w:pPr>
          </w:p>
        </w:tc>
      </w:tr>
      <w:tr w:rsidR="00C05ABA" w:rsidTr="003F18C2">
        <w:tc>
          <w:tcPr>
            <w:tcW w:w="1985" w:type="dxa"/>
          </w:tcPr>
          <w:p w:rsidR="00C05ABA" w:rsidRPr="00B77211" w:rsidRDefault="00C05ABA" w:rsidP="00C05ABA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11.37(e)</w:t>
            </w:r>
          </w:p>
        </w:tc>
        <w:tc>
          <w:tcPr>
            <w:tcW w:w="8080" w:type="dxa"/>
          </w:tcPr>
          <w:p w:rsidR="00C05ABA" w:rsidRDefault="00C05ABA" w:rsidP="003F18C2">
            <w:pPr>
              <w:rPr>
                <w:rFonts w:cs="Arial"/>
              </w:rPr>
            </w:pPr>
          </w:p>
        </w:tc>
      </w:tr>
      <w:tr w:rsidR="00C05ABA" w:rsidTr="003F18C2">
        <w:tc>
          <w:tcPr>
            <w:tcW w:w="1985" w:type="dxa"/>
          </w:tcPr>
          <w:p w:rsidR="00C05ABA" w:rsidRDefault="00C05ABA" w:rsidP="00C05ABA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11.37(f)</w:t>
            </w:r>
          </w:p>
        </w:tc>
        <w:tc>
          <w:tcPr>
            <w:tcW w:w="8080" w:type="dxa"/>
          </w:tcPr>
          <w:p w:rsidR="00C05ABA" w:rsidRDefault="00C05ABA" w:rsidP="003F18C2">
            <w:pPr>
              <w:rPr>
                <w:rFonts w:cs="Arial"/>
              </w:rPr>
            </w:pPr>
          </w:p>
        </w:tc>
      </w:tr>
      <w:tr w:rsidR="00C05ABA" w:rsidTr="003F18C2">
        <w:tc>
          <w:tcPr>
            <w:tcW w:w="1985" w:type="dxa"/>
          </w:tcPr>
          <w:p w:rsidR="00C05ABA" w:rsidRDefault="00C05ABA" w:rsidP="00C05ABA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16.34(a)</w:t>
            </w:r>
          </w:p>
        </w:tc>
        <w:tc>
          <w:tcPr>
            <w:tcW w:w="8080" w:type="dxa"/>
          </w:tcPr>
          <w:p w:rsidR="00C05ABA" w:rsidRDefault="00C05ABA" w:rsidP="003F18C2">
            <w:pPr>
              <w:rPr>
                <w:rFonts w:cs="Arial"/>
              </w:rPr>
            </w:pPr>
          </w:p>
        </w:tc>
      </w:tr>
      <w:tr w:rsidR="00C05ABA" w:rsidTr="003F18C2">
        <w:tc>
          <w:tcPr>
            <w:tcW w:w="1985" w:type="dxa"/>
          </w:tcPr>
          <w:p w:rsidR="00C05ABA" w:rsidRDefault="00C05ABA" w:rsidP="00C05ABA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16.34(b)</w:t>
            </w:r>
          </w:p>
        </w:tc>
        <w:tc>
          <w:tcPr>
            <w:tcW w:w="8080" w:type="dxa"/>
          </w:tcPr>
          <w:p w:rsidR="00C05ABA" w:rsidRDefault="00C05ABA" w:rsidP="003F18C2">
            <w:pPr>
              <w:rPr>
                <w:rFonts w:cs="Arial"/>
              </w:rPr>
            </w:pPr>
          </w:p>
        </w:tc>
      </w:tr>
      <w:tr w:rsidR="00C05ABA" w:rsidTr="003F18C2">
        <w:tc>
          <w:tcPr>
            <w:tcW w:w="1985" w:type="dxa"/>
          </w:tcPr>
          <w:p w:rsidR="00C05ABA" w:rsidRDefault="00C05ABA" w:rsidP="00C05ABA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16.34(c)</w:t>
            </w:r>
          </w:p>
        </w:tc>
        <w:tc>
          <w:tcPr>
            <w:tcW w:w="8080" w:type="dxa"/>
          </w:tcPr>
          <w:p w:rsidR="00C05ABA" w:rsidRDefault="00C05ABA" w:rsidP="003F18C2">
            <w:pPr>
              <w:rPr>
                <w:rFonts w:cs="Arial"/>
              </w:rPr>
            </w:pPr>
          </w:p>
        </w:tc>
      </w:tr>
      <w:tr w:rsidR="00C05ABA" w:rsidTr="003F18C2">
        <w:tc>
          <w:tcPr>
            <w:tcW w:w="1985" w:type="dxa"/>
          </w:tcPr>
          <w:p w:rsidR="00C05ABA" w:rsidRDefault="00C05ABA" w:rsidP="00C05ABA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16.34(d)</w:t>
            </w:r>
          </w:p>
        </w:tc>
        <w:tc>
          <w:tcPr>
            <w:tcW w:w="8080" w:type="dxa"/>
          </w:tcPr>
          <w:p w:rsidR="00C05ABA" w:rsidRDefault="00C05ABA" w:rsidP="003F18C2">
            <w:pPr>
              <w:rPr>
                <w:rFonts w:cs="Arial"/>
              </w:rPr>
            </w:pPr>
          </w:p>
        </w:tc>
      </w:tr>
      <w:tr w:rsidR="00C05ABA" w:rsidTr="003F18C2">
        <w:tc>
          <w:tcPr>
            <w:tcW w:w="1985" w:type="dxa"/>
          </w:tcPr>
          <w:p w:rsidR="00C05ABA" w:rsidRDefault="00C05ABA" w:rsidP="00C05ABA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Appendix to 16</w:t>
            </w:r>
          </w:p>
        </w:tc>
        <w:tc>
          <w:tcPr>
            <w:tcW w:w="8080" w:type="dxa"/>
          </w:tcPr>
          <w:p w:rsidR="00C05ABA" w:rsidRDefault="00C05ABA" w:rsidP="003F18C2">
            <w:pPr>
              <w:rPr>
                <w:rFonts w:cs="Arial"/>
              </w:rPr>
            </w:pPr>
          </w:p>
        </w:tc>
      </w:tr>
      <w:tr w:rsidR="00C05ABA" w:rsidTr="003F18C2">
        <w:tc>
          <w:tcPr>
            <w:tcW w:w="1985" w:type="dxa"/>
          </w:tcPr>
          <w:p w:rsidR="00C05ABA" w:rsidRDefault="00C05ABA" w:rsidP="00C05ABA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S 17</w:t>
            </w:r>
          </w:p>
        </w:tc>
        <w:tc>
          <w:tcPr>
            <w:tcW w:w="8080" w:type="dxa"/>
          </w:tcPr>
          <w:p w:rsidR="00C05ABA" w:rsidRDefault="00C05ABA" w:rsidP="003F18C2">
            <w:pPr>
              <w:rPr>
                <w:rFonts w:cs="Arial"/>
              </w:rPr>
            </w:pPr>
          </w:p>
        </w:tc>
      </w:tr>
      <w:tr w:rsidR="00C05ABA" w:rsidTr="003F18C2">
        <w:tc>
          <w:tcPr>
            <w:tcW w:w="1985" w:type="dxa"/>
          </w:tcPr>
          <w:p w:rsidR="00C05ABA" w:rsidRDefault="00C05ABA" w:rsidP="00C05ABA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S24</w:t>
            </w:r>
          </w:p>
        </w:tc>
        <w:tc>
          <w:tcPr>
            <w:tcW w:w="8080" w:type="dxa"/>
          </w:tcPr>
          <w:p w:rsidR="00C05ABA" w:rsidRDefault="00C05ABA" w:rsidP="003F18C2">
            <w:pPr>
              <w:rPr>
                <w:rFonts w:cs="Arial"/>
              </w:rPr>
            </w:pPr>
          </w:p>
        </w:tc>
      </w:tr>
    </w:tbl>
    <w:p w:rsidR="00C05ABA" w:rsidRDefault="00C05ABA" w:rsidP="00C05ABA">
      <w:pPr>
        <w:rPr>
          <w:rFonts w:cs="Arial"/>
        </w:rPr>
      </w:pPr>
    </w:p>
    <w:p w:rsidR="00C05ABA" w:rsidRDefault="00C05ABA" w:rsidP="00C05ABA">
      <w:pPr>
        <w:rPr>
          <w:rFonts w:cs="Arial"/>
        </w:rPr>
      </w:pPr>
    </w:p>
    <w:p w:rsidR="00C05ABA" w:rsidRDefault="00C05ABA" w:rsidP="00C05ABA">
      <w:pPr>
        <w:rPr>
          <w:rFonts w:cs="Arial"/>
        </w:rPr>
      </w:pPr>
    </w:p>
    <w:p w:rsidR="00BE7473" w:rsidRPr="00C05ABA" w:rsidRDefault="00BE7473" w:rsidP="00C05ABA">
      <w:bookmarkStart w:id="0" w:name="_GoBack"/>
      <w:bookmarkEnd w:id="0"/>
    </w:p>
    <w:sectPr w:rsidR="00BE7473" w:rsidRPr="00C05ABA" w:rsidSect="00770675">
      <w:footerReference w:type="default" r:id="rId6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C6" w:rsidRDefault="00C05ABA" w:rsidP="00830AD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365C6" w:rsidRDefault="00C05ABA" w:rsidP="00770675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0D48FF"/>
    <w:multiLevelType w:val="hybridMultilevel"/>
    <w:tmpl w:val="3AD8F2A8"/>
    <w:lvl w:ilvl="0" w:tplc="5D3C62FA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AA"/>
    <w:rsid w:val="00025128"/>
    <w:rsid w:val="00035935"/>
    <w:rsid w:val="00220021"/>
    <w:rsid w:val="002961E0"/>
    <w:rsid w:val="00685853"/>
    <w:rsid w:val="00775E6E"/>
    <w:rsid w:val="007E1A9E"/>
    <w:rsid w:val="008A1AC8"/>
    <w:rsid w:val="00993D77"/>
    <w:rsid w:val="009F0DAA"/>
    <w:rsid w:val="00AB3092"/>
    <w:rsid w:val="00BE7473"/>
    <w:rsid w:val="00C05ABA"/>
    <w:rsid w:val="00C8566A"/>
    <w:rsid w:val="00CF3FC8"/>
    <w:rsid w:val="00D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Props1.xml><?xml version="1.0" encoding="utf-8"?>
<ds:datastoreItem xmlns:ds="http://schemas.openxmlformats.org/officeDocument/2006/customXml" ds:itemID="{52C5FF69-3BE4-4869-AFFC-C6F618DE686D}"/>
</file>

<file path=customXml/itemProps2.xml><?xml version="1.0" encoding="utf-8"?>
<ds:datastoreItem xmlns:ds="http://schemas.openxmlformats.org/officeDocument/2006/customXml" ds:itemID="{4531031D-AC02-4C23-AF80-E3D18BE187B4}"/>
</file>

<file path=customXml/itemProps3.xml><?xml version="1.0" encoding="utf-8"?>
<ds:datastoreItem xmlns:ds="http://schemas.openxmlformats.org/officeDocument/2006/customXml" ds:itemID="{F2D00570-3051-46CB-8E17-3CF7A3131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Consolidation or subdivision</dc:title>
  <dc:creator>Jacques Botha</dc:creator>
  <cp:lastModifiedBy>Jacques Botha</cp:lastModifiedBy>
  <cp:revision>2</cp:revision>
  <dcterms:created xsi:type="dcterms:W3CDTF">2014-10-01T13:04:00Z</dcterms:created>
  <dcterms:modified xsi:type="dcterms:W3CDTF">2014-10-01T13:04:00Z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