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FA" w:rsidRPr="00D723D3" w:rsidRDefault="002B12FA" w:rsidP="002B12FA">
      <w:pPr>
        <w:ind w:left="-426"/>
        <w:rPr>
          <w:b/>
          <w:color w:val="000000"/>
          <w:szCs w:val="20"/>
        </w:rPr>
      </w:pPr>
      <w:r w:rsidRPr="00D723D3">
        <w:rPr>
          <w:b/>
          <w:color w:val="000000"/>
          <w:szCs w:val="20"/>
        </w:rPr>
        <w:t xml:space="preserve">Fast Track Listings </w:t>
      </w:r>
      <w:r w:rsidR="001B518F">
        <w:rPr>
          <w:b/>
          <w:color w:val="000000"/>
          <w:szCs w:val="20"/>
        </w:rPr>
        <w:t xml:space="preserve">- Combined </w:t>
      </w:r>
      <w:r w:rsidRPr="00D723D3">
        <w:rPr>
          <w:b/>
          <w:color w:val="000000"/>
          <w:szCs w:val="20"/>
        </w:rPr>
        <w:t>Checklist</w:t>
      </w:r>
    </w:p>
    <w:p w:rsidR="002B12FA" w:rsidRPr="00D723D3" w:rsidRDefault="002B12FA" w:rsidP="002B12FA">
      <w:pPr>
        <w:ind w:left="-426"/>
        <w:rPr>
          <w:b/>
          <w:color w:val="000000"/>
          <w:szCs w:val="20"/>
        </w:rPr>
      </w:pPr>
    </w:p>
    <w:p w:rsidR="0071458D" w:rsidRPr="00D723D3" w:rsidRDefault="00AC4F4C" w:rsidP="002B12FA">
      <w:pPr>
        <w:pStyle w:val="ListParagraph"/>
        <w:numPr>
          <w:ilvl w:val="0"/>
          <w:numId w:val="22"/>
        </w:numPr>
        <w:ind w:left="-426" w:firstLine="0"/>
        <w:rPr>
          <w:b/>
          <w:color w:val="000000"/>
          <w:szCs w:val="20"/>
        </w:rPr>
      </w:pPr>
      <w:r>
        <w:rPr>
          <w:b/>
          <w:color w:val="000000"/>
          <w:szCs w:val="20"/>
        </w:rPr>
        <w:t>Placing Document</w:t>
      </w:r>
      <w:r w:rsidR="0071458D" w:rsidRPr="00D723D3">
        <w:rPr>
          <w:b/>
          <w:color w:val="000000"/>
          <w:szCs w:val="20"/>
        </w:rPr>
        <w:t xml:space="preserve"> - Checklist</w:t>
      </w:r>
    </w:p>
    <w:p w:rsidR="0071458D" w:rsidRPr="00D723D3" w:rsidRDefault="0071458D" w:rsidP="002B12FA">
      <w:pPr>
        <w:ind w:left="-426"/>
        <w:rPr>
          <w:color w:val="000000"/>
          <w:szCs w:val="20"/>
        </w:rPr>
      </w:pPr>
    </w:p>
    <w:p w:rsidR="00D723D3" w:rsidRDefault="00D723D3" w:rsidP="00D723D3">
      <w:pPr>
        <w:ind w:right="-966"/>
        <w:rPr>
          <w:color w:val="000000"/>
          <w:szCs w:val="20"/>
        </w:rPr>
      </w:pPr>
      <w:r w:rsidRPr="00D723D3">
        <w:rPr>
          <w:color w:val="000000"/>
          <w:szCs w:val="20"/>
        </w:rPr>
        <w:t>This documentation will be subject to the turnaround times and comment process as stipulated in the Debt Market Process document available on the JSE’s website.</w:t>
      </w:r>
    </w:p>
    <w:p w:rsidR="001E6570" w:rsidRDefault="001E6570" w:rsidP="00D723D3">
      <w:pPr>
        <w:ind w:right="-966"/>
        <w:rPr>
          <w:color w:val="000000"/>
          <w:szCs w:val="20"/>
        </w:rPr>
      </w:pPr>
    </w:p>
    <w:p w:rsidR="001E6570" w:rsidRDefault="001E6570" w:rsidP="00D723D3">
      <w:pPr>
        <w:ind w:right="-966"/>
        <w:rPr>
          <w:color w:val="000000"/>
          <w:szCs w:val="20"/>
        </w:rPr>
      </w:pPr>
      <w:r>
        <w:rPr>
          <w:color w:val="000000"/>
          <w:szCs w:val="20"/>
        </w:rPr>
        <w:t xml:space="preserve">Please </w:t>
      </w:r>
      <w:r w:rsidRPr="001E6570">
        <w:rPr>
          <w:color w:val="000000"/>
          <w:szCs w:val="20"/>
        </w:rPr>
        <w:t>indicat</w:t>
      </w:r>
      <w:r>
        <w:rPr>
          <w:color w:val="000000"/>
          <w:szCs w:val="20"/>
        </w:rPr>
        <w:t>e</w:t>
      </w:r>
      <w:r w:rsidRPr="001E6570">
        <w:rPr>
          <w:color w:val="000000"/>
          <w:szCs w:val="20"/>
        </w:rPr>
        <w:t xml:space="preserve"> the specific paragraph and page numbers of the document that show compliance with the Debt Listings Requirements</w:t>
      </w:r>
      <w:r>
        <w:rPr>
          <w:color w:val="000000"/>
          <w:szCs w:val="20"/>
        </w:rPr>
        <w:t xml:space="preserve"> in this checklist.</w:t>
      </w:r>
    </w:p>
    <w:p w:rsidR="00D723D3" w:rsidRDefault="00D723D3" w:rsidP="00D723D3">
      <w:pPr>
        <w:rPr>
          <w:color w:val="000000"/>
          <w:szCs w:val="20"/>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715"/>
        <w:gridCol w:w="2126"/>
        <w:gridCol w:w="2127"/>
      </w:tblGrid>
      <w:tr w:rsidR="00D723D3" w:rsidRPr="00F3027F" w:rsidTr="00E514AE">
        <w:tc>
          <w:tcPr>
            <w:tcW w:w="993" w:type="dxa"/>
          </w:tcPr>
          <w:p w:rsidR="00D723D3" w:rsidRPr="00F3027F" w:rsidRDefault="00D723D3" w:rsidP="00E514AE">
            <w:pPr>
              <w:pStyle w:val="ListParagraph"/>
              <w:ind w:left="360"/>
              <w:rPr>
                <w:rFonts w:asciiTheme="minorHAnsi" w:hAnsiTheme="minorHAnsi"/>
                <w:sz w:val="18"/>
                <w:szCs w:val="18"/>
              </w:rPr>
            </w:pPr>
          </w:p>
        </w:tc>
        <w:tc>
          <w:tcPr>
            <w:tcW w:w="1417" w:type="dxa"/>
          </w:tcPr>
          <w:p w:rsidR="00D723D3" w:rsidRPr="00F3027F" w:rsidRDefault="00D723D3" w:rsidP="00E514AE">
            <w:pPr>
              <w:jc w:val="center"/>
              <w:rPr>
                <w:rFonts w:asciiTheme="minorHAnsi" w:hAnsiTheme="minorHAnsi"/>
                <w:b/>
                <w:sz w:val="18"/>
                <w:szCs w:val="18"/>
              </w:rPr>
            </w:pPr>
            <w:r w:rsidRPr="00F3027F">
              <w:rPr>
                <w:rFonts w:asciiTheme="minorHAnsi" w:hAnsiTheme="minorHAnsi"/>
                <w:b/>
                <w:sz w:val="18"/>
                <w:szCs w:val="18"/>
              </w:rPr>
              <w:t>DLR Ref</w:t>
            </w:r>
          </w:p>
        </w:tc>
        <w:tc>
          <w:tcPr>
            <w:tcW w:w="3715" w:type="dxa"/>
          </w:tcPr>
          <w:p w:rsidR="00D723D3" w:rsidRPr="00F3027F" w:rsidRDefault="00D723D3" w:rsidP="00E514AE">
            <w:pPr>
              <w:jc w:val="center"/>
              <w:rPr>
                <w:rFonts w:asciiTheme="minorHAnsi" w:hAnsiTheme="minorHAnsi"/>
                <w:b/>
                <w:sz w:val="18"/>
                <w:szCs w:val="18"/>
              </w:rPr>
            </w:pPr>
            <w:r w:rsidRPr="00F3027F">
              <w:rPr>
                <w:rFonts w:asciiTheme="minorHAnsi" w:hAnsiTheme="minorHAnsi"/>
                <w:b/>
                <w:sz w:val="18"/>
                <w:szCs w:val="18"/>
              </w:rPr>
              <w:t>Requirement</w:t>
            </w:r>
          </w:p>
        </w:tc>
        <w:tc>
          <w:tcPr>
            <w:tcW w:w="2126" w:type="dxa"/>
          </w:tcPr>
          <w:p w:rsidR="00D723D3" w:rsidRPr="00F3027F" w:rsidRDefault="00D723D3" w:rsidP="00E514AE">
            <w:pPr>
              <w:rPr>
                <w:rFonts w:asciiTheme="minorHAnsi" w:hAnsiTheme="minorHAnsi"/>
                <w:b/>
                <w:sz w:val="18"/>
                <w:szCs w:val="18"/>
              </w:rPr>
            </w:pPr>
            <w:r w:rsidRPr="00F3027F">
              <w:rPr>
                <w:rFonts w:asciiTheme="minorHAnsi" w:hAnsiTheme="minorHAnsi"/>
                <w:b/>
                <w:sz w:val="18"/>
                <w:szCs w:val="18"/>
              </w:rPr>
              <w:t>Response by the debt sponsor / designated person</w:t>
            </w:r>
          </w:p>
        </w:tc>
        <w:tc>
          <w:tcPr>
            <w:tcW w:w="2127" w:type="dxa"/>
          </w:tcPr>
          <w:p w:rsidR="00D723D3" w:rsidRPr="00F3027F" w:rsidRDefault="00D723D3" w:rsidP="00E514AE">
            <w:pPr>
              <w:rPr>
                <w:rFonts w:asciiTheme="minorHAnsi" w:hAnsiTheme="minorHAnsi"/>
                <w:b/>
                <w:sz w:val="18"/>
                <w:szCs w:val="18"/>
              </w:rPr>
            </w:pPr>
            <w:r w:rsidRPr="00F3027F">
              <w:rPr>
                <w:rFonts w:asciiTheme="minorHAnsi" w:hAnsiTheme="minorHAnsi"/>
                <w:b/>
                <w:sz w:val="18"/>
                <w:szCs w:val="18"/>
              </w:rPr>
              <w:t>JSE comments</w:t>
            </w:r>
          </w:p>
        </w:tc>
      </w:tr>
      <w:tr w:rsidR="00D723D3" w:rsidRPr="00F3027F" w:rsidTr="00E514AE">
        <w:tc>
          <w:tcPr>
            <w:tcW w:w="993" w:type="dxa"/>
          </w:tcPr>
          <w:p w:rsidR="00D723D3" w:rsidRPr="00F3027F" w:rsidRDefault="00D723D3" w:rsidP="00E514AE">
            <w:pPr>
              <w:pStyle w:val="ListParagraph"/>
              <w:ind w:left="360"/>
              <w:rPr>
                <w:rFonts w:asciiTheme="minorHAnsi" w:hAnsiTheme="minorHAnsi"/>
                <w:sz w:val="18"/>
                <w:szCs w:val="18"/>
              </w:rPr>
            </w:pPr>
          </w:p>
        </w:tc>
        <w:tc>
          <w:tcPr>
            <w:tcW w:w="9385" w:type="dxa"/>
            <w:gridSpan w:val="4"/>
          </w:tcPr>
          <w:p w:rsidR="00D723D3" w:rsidRPr="00F3027F" w:rsidRDefault="00D723D3" w:rsidP="00E514AE">
            <w:pPr>
              <w:rPr>
                <w:rFonts w:asciiTheme="minorHAnsi" w:hAnsiTheme="minorHAnsi"/>
                <w:sz w:val="18"/>
                <w:szCs w:val="18"/>
              </w:rPr>
            </w:pPr>
            <w:r w:rsidRPr="00F3027F">
              <w:rPr>
                <w:rFonts w:asciiTheme="minorHAnsi" w:hAnsiTheme="minorHAnsi"/>
                <w:b/>
                <w:sz w:val="18"/>
                <w:szCs w:val="18"/>
              </w:rPr>
              <w:t>Section 2</w:t>
            </w: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2.4(a)</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Letter from the issuer confirming the debt sponsor or designated person appointed by the issuer</w:t>
            </w:r>
          </w:p>
        </w:tc>
        <w:tc>
          <w:tcPr>
            <w:tcW w:w="2126" w:type="dxa"/>
          </w:tcPr>
          <w:p w:rsidR="00D723D3" w:rsidRPr="00F3027F" w:rsidRDefault="00D723D3" w:rsidP="00E514AE">
            <w:pPr>
              <w:rPr>
                <w:rFonts w:asciiTheme="minorHAnsi" w:hAnsiTheme="minorHAnsi"/>
                <w:b/>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2.7(e)/3.2</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Did the debt sponsor or designated person submit the placing document on Webstir?</w:t>
            </w:r>
          </w:p>
        </w:tc>
        <w:tc>
          <w:tcPr>
            <w:tcW w:w="2126" w:type="dxa"/>
          </w:tcPr>
          <w:p w:rsidR="00D723D3" w:rsidRPr="00F3027F" w:rsidRDefault="00D723D3" w:rsidP="00E514AE">
            <w:pPr>
              <w:rPr>
                <w:rFonts w:asciiTheme="minorHAnsi" w:hAnsiTheme="minorHAnsi"/>
                <w:b/>
                <w:sz w:val="18"/>
                <w:szCs w:val="18"/>
              </w:rPr>
            </w:pPr>
            <w:r w:rsidRPr="00F3027F">
              <w:rPr>
                <w:rFonts w:asciiTheme="minorHAnsi" w:hAnsiTheme="minorHAnsi"/>
                <w:b/>
                <w:sz w:val="18"/>
                <w:szCs w:val="18"/>
              </w:rPr>
              <w:t xml:space="preserve"> </w:t>
            </w: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2.7(h)</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Did the JSE give any rulings regarding the placing document? If so, please provide details?</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E514AE">
            <w:pPr>
              <w:pStyle w:val="ListParagraph"/>
              <w:ind w:left="360"/>
              <w:rPr>
                <w:rFonts w:asciiTheme="minorHAnsi" w:hAnsiTheme="minorHAnsi"/>
                <w:sz w:val="18"/>
                <w:szCs w:val="18"/>
              </w:rPr>
            </w:pPr>
          </w:p>
        </w:tc>
        <w:tc>
          <w:tcPr>
            <w:tcW w:w="9385" w:type="dxa"/>
            <w:gridSpan w:val="4"/>
          </w:tcPr>
          <w:p w:rsidR="00D723D3" w:rsidRPr="00F3027F" w:rsidRDefault="00D723D3" w:rsidP="00E514AE">
            <w:pPr>
              <w:rPr>
                <w:rFonts w:asciiTheme="minorHAnsi" w:hAnsiTheme="minorHAnsi"/>
                <w:sz w:val="18"/>
                <w:szCs w:val="18"/>
              </w:rPr>
            </w:pPr>
            <w:r w:rsidRPr="00F3027F">
              <w:rPr>
                <w:rFonts w:asciiTheme="minorHAnsi" w:hAnsiTheme="minorHAnsi"/>
                <w:b/>
                <w:sz w:val="18"/>
                <w:szCs w:val="18"/>
              </w:rPr>
              <w:t>Section 3</w:t>
            </w: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3.6</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Applicant issuer to be validly established</w:t>
            </w:r>
          </w:p>
        </w:tc>
        <w:tc>
          <w:tcPr>
            <w:tcW w:w="2126" w:type="dxa"/>
            <w:shd w:val="clear" w:color="auto" w:fill="FFFFFF"/>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3.7</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Signed application letter in compliance with Schedule 1 must be submitted on formal submission</w:t>
            </w:r>
          </w:p>
        </w:tc>
        <w:tc>
          <w:tcPr>
            <w:tcW w:w="2126" w:type="dxa"/>
            <w:shd w:val="clear" w:color="auto" w:fill="FFFFFF"/>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3.8</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Debt securities will be issued in conformity with the law and all authorisations have been given.</w:t>
            </w:r>
          </w:p>
        </w:tc>
        <w:tc>
          <w:tcPr>
            <w:tcW w:w="2126" w:type="dxa"/>
          </w:tcPr>
          <w:p w:rsidR="00D723D3" w:rsidRPr="00F3027F" w:rsidRDefault="00D723D3" w:rsidP="00E514AE">
            <w:pPr>
              <w:rPr>
                <w:rFonts w:asciiTheme="minorHAnsi" w:hAnsiTheme="minorHAnsi"/>
                <w:iCs/>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3.9</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Debt securities must be freely transferable and fully paid up</w:t>
            </w:r>
          </w:p>
        </w:tc>
        <w:tc>
          <w:tcPr>
            <w:tcW w:w="2126" w:type="dxa"/>
          </w:tcPr>
          <w:p w:rsidR="00D723D3" w:rsidRPr="00F3027F" w:rsidRDefault="00D723D3" w:rsidP="00E514AE">
            <w:pPr>
              <w:rPr>
                <w:rFonts w:asciiTheme="minorHAnsi" w:hAnsiTheme="minorHAnsi"/>
                <w:iCs/>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b/>
                <w:i/>
                <w:sz w:val="18"/>
                <w:szCs w:val="18"/>
              </w:rPr>
            </w:pPr>
          </w:p>
        </w:tc>
        <w:tc>
          <w:tcPr>
            <w:tcW w:w="1417" w:type="dxa"/>
          </w:tcPr>
          <w:p w:rsidR="00D723D3" w:rsidRPr="00F3027F" w:rsidRDefault="00D723D3" w:rsidP="00E514AE">
            <w:pPr>
              <w:rPr>
                <w:rFonts w:asciiTheme="minorHAnsi" w:hAnsiTheme="minorHAnsi"/>
                <w:b/>
                <w:i/>
                <w:sz w:val="18"/>
                <w:szCs w:val="18"/>
              </w:rPr>
            </w:pPr>
            <w:r w:rsidRPr="00F3027F">
              <w:rPr>
                <w:rFonts w:asciiTheme="minorHAnsi" w:hAnsiTheme="minorHAnsi"/>
                <w:b/>
                <w:i/>
                <w:sz w:val="18"/>
                <w:szCs w:val="18"/>
              </w:rPr>
              <w:t>3.10</w:t>
            </w:r>
          </w:p>
        </w:tc>
        <w:tc>
          <w:tcPr>
            <w:tcW w:w="7968" w:type="dxa"/>
            <w:gridSpan w:val="3"/>
          </w:tcPr>
          <w:p w:rsidR="00D723D3" w:rsidRPr="00F3027F" w:rsidRDefault="00D723D3" w:rsidP="00E514AE">
            <w:pPr>
              <w:rPr>
                <w:rFonts w:asciiTheme="minorHAnsi" w:hAnsiTheme="minorHAnsi"/>
                <w:sz w:val="18"/>
                <w:szCs w:val="18"/>
              </w:rPr>
            </w:pPr>
            <w:r w:rsidRPr="00F3027F">
              <w:rPr>
                <w:rFonts w:asciiTheme="minorHAnsi" w:hAnsiTheme="minorHAnsi"/>
                <w:b/>
                <w:i/>
                <w:sz w:val="18"/>
                <w:szCs w:val="18"/>
              </w:rPr>
              <w:t>Minimum criteria for listing</w:t>
            </w: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 (a)</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must have regard to the interests of investors and the objects of the FMA</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 (b)</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has obtained the necessary statutory consent</w:t>
            </w:r>
          </w:p>
        </w:tc>
        <w:tc>
          <w:tcPr>
            <w:tcW w:w="2126" w:type="dxa"/>
          </w:tcPr>
          <w:p w:rsidR="00D723D3" w:rsidRPr="00F3027F" w:rsidRDefault="00D723D3" w:rsidP="00E514AE">
            <w:pPr>
              <w:rPr>
                <w:rFonts w:asciiTheme="minorHAnsi" w:hAnsiTheme="minorHAnsi"/>
                <w:iCs/>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3.10(c)</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is duly authorised to issue debt securities</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3.10(d)</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will make all the necessary disclosure in terms of Section 4</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3.10(e)</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Subject to paragraphs 5.4 to 5.6, the issuer has the required financial history as per paragraph 5.3</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3.10(f)</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will issue debt securities in a currency acceptable to the JSE</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3.11</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Exchange control approval, if required, must be submitted to the JSE on formal submission. Please ensure that the issuer has considered the items detailed in paragraph 3.12</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3.13 – 3.14</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Price stabilisation: please confirm if this will be applied by the issuer?</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E514AE">
            <w:pPr>
              <w:pStyle w:val="ListParagraph"/>
              <w:ind w:left="360"/>
              <w:rPr>
                <w:rFonts w:asciiTheme="minorHAnsi" w:hAnsiTheme="minorHAnsi"/>
                <w:sz w:val="18"/>
                <w:szCs w:val="18"/>
              </w:rPr>
            </w:pPr>
          </w:p>
        </w:tc>
        <w:tc>
          <w:tcPr>
            <w:tcW w:w="9385" w:type="dxa"/>
            <w:gridSpan w:val="4"/>
          </w:tcPr>
          <w:p w:rsidR="00D723D3" w:rsidRPr="00F3027F" w:rsidRDefault="00D723D3" w:rsidP="00E514AE">
            <w:pPr>
              <w:rPr>
                <w:rFonts w:asciiTheme="minorHAnsi" w:hAnsiTheme="minorHAnsi"/>
                <w:sz w:val="18"/>
                <w:szCs w:val="18"/>
              </w:rPr>
            </w:pPr>
            <w:r w:rsidRPr="00F3027F">
              <w:rPr>
                <w:rFonts w:asciiTheme="minorHAnsi" w:hAnsiTheme="minorHAnsi"/>
                <w:b/>
                <w:sz w:val="18"/>
                <w:szCs w:val="18"/>
              </w:rPr>
              <w:t>Section 4</w:t>
            </w: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4.1</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 xml:space="preserve">Please note: placing document must contain that minimum disclosure that an investor would reasonably require to make an informed </w:t>
            </w:r>
            <w:r w:rsidRPr="00F3027F">
              <w:rPr>
                <w:rFonts w:asciiTheme="minorHAnsi" w:hAnsiTheme="minorHAnsi"/>
                <w:sz w:val="18"/>
                <w:szCs w:val="18"/>
              </w:rPr>
              <w:lastRenderedPageBreak/>
              <w:t>assessment</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4.2</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placing document and all other documentation required must be submitted in accordance with the debt market process document</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4.3</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approval is subject to submission to the JSE of all document requirements</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4.4</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no placing document can be made available to the investing community without formal approval or preliminary approval</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4.5</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no placing document to bear the words “final” until formal approval by the JSE is provided</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4.6</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a signed placing document must be submitted to the JSE before being available to the public.</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4.7</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listed debt securities must be cleared and settled through the CSD and all issuers are required to be admitted by the JSE</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4.8</w:t>
            </w:r>
          </w:p>
        </w:tc>
        <w:tc>
          <w:tcPr>
            <w:tcW w:w="3715" w:type="dxa"/>
          </w:tcPr>
          <w:p w:rsidR="00D723D3" w:rsidRPr="00F3027F" w:rsidRDefault="00D723D3" w:rsidP="00D723D3">
            <w:pPr>
              <w:rPr>
                <w:rFonts w:asciiTheme="minorHAnsi" w:hAnsiTheme="minorHAnsi"/>
                <w:sz w:val="18"/>
                <w:szCs w:val="18"/>
              </w:rPr>
            </w:pPr>
            <w:r w:rsidRPr="00F3027F">
              <w:rPr>
                <w:rFonts w:asciiTheme="minorHAnsi" w:hAnsiTheme="minorHAnsi"/>
                <w:sz w:val="18"/>
                <w:szCs w:val="18"/>
              </w:rPr>
              <w:t>Please confirm that the applicant issuer meets the requirements as a ‘secondary registered issuer’.</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3509D6" w:rsidRPr="00F3027F" w:rsidTr="00E514AE">
        <w:tc>
          <w:tcPr>
            <w:tcW w:w="993" w:type="dxa"/>
          </w:tcPr>
          <w:p w:rsidR="003509D6" w:rsidRPr="00B86796" w:rsidRDefault="003509D6" w:rsidP="003509D6">
            <w:pPr>
              <w:pStyle w:val="ListParagraph"/>
              <w:numPr>
                <w:ilvl w:val="0"/>
                <w:numId w:val="30"/>
              </w:numPr>
              <w:ind w:left="360" w:hanging="360"/>
              <w:rPr>
                <w:rFonts w:asciiTheme="minorHAnsi" w:hAnsiTheme="minorHAnsi"/>
                <w:b/>
                <w:i/>
                <w:sz w:val="18"/>
                <w:szCs w:val="18"/>
              </w:rPr>
            </w:pPr>
          </w:p>
        </w:tc>
        <w:tc>
          <w:tcPr>
            <w:tcW w:w="1417" w:type="dxa"/>
          </w:tcPr>
          <w:p w:rsidR="003509D6" w:rsidRPr="00B86796" w:rsidRDefault="003509D6" w:rsidP="00E514AE">
            <w:pPr>
              <w:rPr>
                <w:rFonts w:asciiTheme="minorHAnsi" w:hAnsiTheme="minorHAnsi"/>
                <w:b/>
                <w:i/>
                <w:sz w:val="18"/>
                <w:szCs w:val="18"/>
              </w:rPr>
            </w:pPr>
            <w:r w:rsidRPr="00B86796">
              <w:rPr>
                <w:rFonts w:asciiTheme="minorHAnsi" w:hAnsiTheme="minorHAnsi"/>
                <w:b/>
                <w:i/>
                <w:sz w:val="18"/>
                <w:szCs w:val="18"/>
              </w:rPr>
              <w:t>4.14</w:t>
            </w:r>
          </w:p>
        </w:tc>
        <w:tc>
          <w:tcPr>
            <w:tcW w:w="3715" w:type="dxa"/>
          </w:tcPr>
          <w:p w:rsidR="003509D6" w:rsidRPr="00B86796" w:rsidRDefault="003509D6" w:rsidP="00E514AE">
            <w:pPr>
              <w:rPr>
                <w:rFonts w:asciiTheme="minorHAnsi" w:hAnsiTheme="minorHAnsi"/>
                <w:b/>
                <w:i/>
                <w:sz w:val="18"/>
                <w:szCs w:val="18"/>
              </w:rPr>
            </w:pPr>
            <w:r w:rsidRPr="00B86796">
              <w:rPr>
                <w:rFonts w:asciiTheme="minorHAnsi" w:hAnsiTheme="minorHAnsi"/>
                <w:b/>
                <w:i/>
                <w:sz w:val="18"/>
                <w:szCs w:val="18"/>
              </w:rPr>
              <w:t>Details of the guarantee, trustee company and representatives</w:t>
            </w:r>
          </w:p>
          <w:p w:rsidR="003509D6" w:rsidRPr="00B86796" w:rsidRDefault="003509D6" w:rsidP="003509D6">
            <w:pPr>
              <w:rPr>
                <w:rFonts w:asciiTheme="minorHAnsi" w:hAnsiTheme="minorHAnsi"/>
                <w:sz w:val="18"/>
                <w:szCs w:val="18"/>
                <w:highlight w:val="yellow"/>
              </w:rPr>
            </w:pPr>
            <w:r w:rsidRPr="00B86796">
              <w:rPr>
                <w:rFonts w:asciiTheme="minorHAnsi" w:hAnsiTheme="minorHAnsi"/>
                <w:sz w:val="18"/>
                <w:szCs w:val="18"/>
              </w:rPr>
              <w:t xml:space="preserve">If </w:t>
            </w:r>
            <w:r>
              <w:rPr>
                <w:rFonts w:asciiTheme="minorHAnsi" w:hAnsiTheme="minorHAnsi"/>
                <w:sz w:val="18"/>
                <w:szCs w:val="18"/>
              </w:rPr>
              <w:t xml:space="preserve">a separate guarantee will be signed in relation to the South African debt securities to be issued, </w:t>
            </w:r>
            <w:r w:rsidRPr="00B86796">
              <w:rPr>
                <w:rFonts w:asciiTheme="minorHAnsi" w:hAnsiTheme="minorHAnsi"/>
                <w:sz w:val="18"/>
                <w:szCs w:val="18"/>
              </w:rPr>
              <w:t>please complete the paragraph 4.14 checklist included as Annexure 1 to this document</w:t>
            </w:r>
            <w:r>
              <w:rPr>
                <w:rFonts w:asciiTheme="minorHAnsi" w:hAnsiTheme="minorHAnsi"/>
                <w:sz w:val="18"/>
                <w:szCs w:val="18"/>
              </w:rPr>
              <w:t>.</w:t>
            </w:r>
          </w:p>
        </w:tc>
        <w:tc>
          <w:tcPr>
            <w:tcW w:w="2126" w:type="dxa"/>
          </w:tcPr>
          <w:p w:rsidR="003509D6" w:rsidRPr="00B86796" w:rsidRDefault="003509D6" w:rsidP="00E514AE">
            <w:pPr>
              <w:rPr>
                <w:rFonts w:asciiTheme="minorHAnsi" w:hAnsiTheme="minorHAnsi"/>
                <w:b/>
                <w:i/>
                <w:sz w:val="18"/>
                <w:szCs w:val="18"/>
              </w:rPr>
            </w:pPr>
          </w:p>
        </w:tc>
        <w:tc>
          <w:tcPr>
            <w:tcW w:w="2127" w:type="dxa"/>
          </w:tcPr>
          <w:p w:rsidR="003509D6" w:rsidRPr="00B86796" w:rsidRDefault="003509D6" w:rsidP="00E514AE">
            <w:pPr>
              <w:rPr>
                <w:rFonts w:asciiTheme="minorHAnsi" w:hAnsiTheme="minorHAnsi"/>
                <w:b/>
                <w:i/>
                <w:sz w:val="18"/>
                <w:szCs w:val="18"/>
              </w:rPr>
            </w:pPr>
          </w:p>
        </w:tc>
      </w:tr>
      <w:tr w:rsidR="003509D6" w:rsidRPr="00F3027F" w:rsidTr="00E514AE">
        <w:tc>
          <w:tcPr>
            <w:tcW w:w="993" w:type="dxa"/>
          </w:tcPr>
          <w:p w:rsidR="003509D6" w:rsidRPr="00F3027F" w:rsidRDefault="003509D6" w:rsidP="00D723D3">
            <w:pPr>
              <w:pStyle w:val="ListParagraph"/>
              <w:numPr>
                <w:ilvl w:val="0"/>
                <w:numId w:val="30"/>
              </w:numPr>
              <w:rPr>
                <w:rFonts w:asciiTheme="minorHAnsi" w:hAnsiTheme="minorHAnsi"/>
                <w:b/>
                <w:i/>
                <w:sz w:val="18"/>
                <w:szCs w:val="18"/>
              </w:rPr>
            </w:pPr>
          </w:p>
        </w:tc>
        <w:tc>
          <w:tcPr>
            <w:tcW w:w="1417" w:type="dxa"/>
          </w:tcPr>
          <w:p w:rsidR="003509D6" w:rsidRPr="00F3027F" w:rsidRDefault="003509D6" w:rsidP="00E514AE">
            <w:pPr>
              <w:rPr>
                <w:rFonts w:asciiTheme="minorHAnsi" w:hAnsiTheme="minorHAnsi"/>
                <w:b/>
                <w:i/>
                <w:sz w:val="18"/>
                <w:szCs w:val="18"/>
              </w:rPr>
            </w:pPr>
            <w:r w:rsidRPr="00F3027F">
              <w:rPr>
                <w:rFonts w:asciiTheme="minorHAnsi" w:hAnsiTheme="minorHAnsi"/>
                <w:b/>
                <w:i/>
                <w:sz w:val="18"/>
                <w:szCs w:val="18"/>
              </w:rPr>
              <w:t xml:space="preserve">4.29 </w:t>
            </w:r>
            <w:r>
              <w:rPr>
                <w:rFonts w:asciiTheme="minorHAnsi" w:hAnsiTheme="minorHAnsi"/>
                <w:b/>
                <w:i/>
                <w:sz w:val="18"/>
                <w:szCs w:val="18"/>
              </w:rPr>
              <w:t>–</w:t>
            </w:r>
            <w:r w:rsidRPr="00F3027F">
              <w:rPr>
                <w:rFonts w:asciiTheme="minorHAnsi" w:hAnsiTheme="minorHAnsi"/>
                <w:b/>
                <w:i/>
                <w:sz w:val="18"/>
                <w:szCs w:val="18"/>
              </w:rPr>
              <w:t xml:space="preserve"> </w:t>
            </w:r>
            <w:r>
              <w:rPr>
                <w:rFonts w:asciiTheme="minorHAnsi" w:hAnsiTheme="minorHAnsi"/>
                <w:b/>
                <w:i/>
                <w:sz w:val="18"/>
                <w:szCs w:val="18"/>
              </w:rPr>
              <w:t>4.30</w:t>
            </w:r>
          </w:p>
        </w:tc>
        <w:tc>
          <w:tcPr>
            <w:tcW w:w="7968" w:type="dxa"/>
            <w:gridSpan w:val="3"/>
          </w:tcPr>
          <w:p w:rsidR="003509D6" w:rsidRPr="00F3027F" w:rsidRDefault="003509D6" w:rsidP="00E514AE">
            <w:pPr>
              <w:rPr>
                <w:rFonts w:asciiTheme="minorHAnsi" w:hAnsiTheme="minorHAnsi"/>
                <w:b/>
                <w:i/>
                <w:sz w:val="18"/>
                <w:szCs w:val="18"/>
              </w:rPr>
            </w:pPr>
            <w:r w:rsidRPr="00F3027F">
              <w:rPr>
                <w:rFonts w:asciiTheme="minorHAnsi" w:hAnsiTheme="minorHAnsi"/>
                <w:b/>
                <w:i/>
                <w:sz w:val="18"/>
                <w:szCs w:val="18"/>
              </w:rPr>
              <w:t>Registration of a placing document</w:t>
            </w:r>
          </w:p>
        </w:tc>
      </w:tr>
      <w:tr w:rsidR="003509D6" w:rsidRPr="00F3027F" w:rsidTr="00E514AE">
        <w:tc>
          <w:tcPr>
            <w:tcW w:w="993" w:type="dxa"/>
          </w:tcPr>
          <w:p w:rsidR="003509D6" w:rsidRPr="00F3027F" w:rsidRDefault="003509D6" w:rsidP="00F3027F">
            <w:pPr>
              <w:pStyle w:val="ListParagraph"/>
              <w:numPr>
                <w:ilvl w:val="1"/>
                <w:numId w:val="30"/>
              </w:numPr>
              <w:ind w:left="318" w:hanging="318"/>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4.29</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Did the secondary registered issuer appoint a JSE approved debt sponsor or designated person?</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1"/>
                <w:numId w:val="30"/>
              </w:numPr>
              <w:ind w:left="318" w:hanging="318"/>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To register a placing document on the Interest Rate Market of the JSE, secondary registered issuers must comply with the following:</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2"/>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4.30(a)</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The secondary registered issuer must provide the documents detailed in paragraph 8.5 to the JSE</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2"/>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4.30(b)</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The JSE supplement must contain:</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4.30(b)(</w:t>
            </w:r>
            <w:proofErr w:type="spellStart"/>
            <w:r w:rsidRPr="00F3027F">
              <w:rPr>
                <w:rFonts w:asciiTheme="minorHAnsi" w:hAnsiTheme="minorHAnsi"/>
                <w:sz w:val="18"/>
                <w:szCs w:val="18"/>
              </w:rPr>
              <w:t>i</w:t>
            </w:r>
            <w:proofErr w:type="spellEnd"/>
            <w:r w:rsidRPr="00F3027F">
              <w:rPr>
                <w:rFonts w:asciiTheme="minorHAnsi" w:hAnsiTheme="minorHAnsi"/>
                <w:sz w:val="18"/>
                <w:szCs w:val="18"/>
              </w:rPr>
              <w:t>)</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a statement regarding withholding tax, in accordance with paragraph 4.15(a)</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4.30(b)(ii)</w:t>
            </w:r>
          </w:p>
        </w:tc>
        <w:tc>
          <w:tcPr>
            <w:tcW w:w="3715" w:type="dxa"/>
          </w:tcPr>
          <w:p w:rsidR="003509D6" w:rsidRPr="00F3027F" w:rsidRDefault="003509D6" w:rsidP="00F3027F">
            <w:pPr>
              <w:rPr>
                <w:rFonts w:asciiTheme="minorHAnsi" w:hAnsiTheme="minorHAnsi"/>
                <w:sz w:val="18"/>
                <w:szCs w:val="18"/>
              </w:rPr>
            </w:pPr>
            <w:r w:rsidRPr="00F3027F">
              <w:rPr>
                <w:rFonts w:asciiTheme="minorHAnsi" w:hAnsiTheme="minorHAnsi"/>
                <w:sz w:val="18"/>
                <w:szCs w:val="18"/>
              </w:rPr>
              <w:t>a material change statement, in accordance with paragraph 4.16(b)</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4.30(b)(iii)</w:t>
            </w:r>
          </w:p>
        </w:tc>
        <w:tc>
          <w:tcPr>
            <w:tcW w:w="3715" w:type="dxa"/>
          </w:tcPr>
          <w:p w:rsidR="003509D6" w:rsidRPr="00F3027F" w:rsidRDefault="003509D6" w:rsidP="00F3027F">
            <w:pPr>
              <w:rPr>
                <w:rFonts w:asciiTheme="minorHAnsi" w:hAnsiTheme="minorHAnsi"/>
                <w:sz w:val="18"/>
                <w:szCs w:val="18"/>
              </w:rPr>
            </w:pPr>
            <w:r w:rsidRPr="00F3027F">
              <w:rPr>
                <w:rFonts w:asciiTheme="minorHAnsi" w:hAnsiTheme="minorHAnsi"/>
                <w:sz w:val="18"/>
                <w:szCs w:val="18"/>
              </w:rPr>
              <w:t>A responsibility statement, in accordance with paragraph 4.17(a)</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4.30(b)(iv)</w:t>
            </w:r>
          </w:p>
        </w:tc>
        <w:tc>
          <w:tcPr>
            <w:tcW w:w="3715" w:type="dxa"/>
          </w:tcPr>
          <w:p w:rsidR="003509D6" w:rsidRPr="00F3027F" w:rsidRDefault="003509D6" w:rsidP="00F3027F">
            <w:pPr>
              <w:rPr>
                <w:rFonts w:asciiTheme="minorHAnsi" w:hAnsiTheme="minorHAnsi"/>
                <w:sz w:val="18"/>
                <w:szCs w:val="18"/>
              </w:rPr>
            </w:pPr>
            <w:r w:rsidRPr="00F3027F">
              <w:rPr>
                <w:rFonts w:asciiTheme="minorHAnsi" w:hAnsiTheme="minorHAnsi"/>
                <w:sz w:val="18"/>
                <w:szCs w:val="18"/>
              </w:rPr>
              <w:t>a limitation of liability statement, in accordance with paragraph 4.17(b)</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4.30(b)(v)</w:t>
            </w:r>
          </w:p>
        </w:tc>
        <w:tc>
          <w:tcPr>
            <w:tcW w:w="3715" w:type="dxa"/>
          </w:tcPr>
          <w:p w:rsidR="003509D6" w:rsidRPr="00F3027F" w:rsidRDefault="003509D6" w:rsidP="00F3027F">
            <w:pPr>
              <w:rPr>
                <w:rFonts w:asciiTheme="minorHAnsi" w:hAnsiTheme="minorHAnsi"/>
                <w:sz w:val="18"/>
                <w:szCs w:val="18"/>
              </w:rPr>
            </w:pPr>
            <w:r w:rsidRPr="00F3027F">
              <w:rPr>
                <w:rFonts w:asciiTheme="minorHAnsi" w:hAnsiTheme="minorHAnsi"/>
                <w:sz w:val="18"/>
                <w:szCs w:val="18"/>
              </w:rPr>
              <w:t>a statement that the placing document, pricing supplements (or equivalent thereof) and the financial statements (including the annual report, if produced) of the secondary registered issuer will be available on the secondary registered issuer’s website for the duration that the JSE supplement remains registered with the JSE</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4.30(b)(vi)</w:t>
            </w:r>
          </w:p>
        </w:tc>
        <w:tc>
          <w:tcPr>
            <w:tcW w:w="3715"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 xml:space="preserve">if the debt securities are guaranteed, a statement that the guarantor’s financial </w:t>
            </w:r>
            <w:r w:rsidRPr="00F3027F">
              <w:rPr>
                <w:rFonts w:asciiTheme="minorHAnsi" w:hAnsiTheme="minorHAnsi"/>
                <w:sz w:val="18"/>
                <w:szCs w:val="18"/>
              </w:rPr>
              <w:lastRenderedPageBreak/>
              <w:t>statements will be available at the secondary registered issuer’s registered office</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4.30(b)(vii)</w:t>
            </w:r>
          </w:p>
        </w:tc>
        <w:tc>
          <w:tcPr>
            <w:tcW w:w="3715"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if there is a pro forma applicable pricing supplement (or the equivalent thereof) included in the prospectus, the necessary amendments thereto to ensure compliance with paragraphs 4.22 to 4.24</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4.30(b)(vii</w:t>
            </w:r>
            <w:r>
              <w:rPr>
                <w:rFonts w:asciiTheme="minorHAnsi" w:hAnsiTheme="minorHAnsi"/>
                <w:sz w:val="18"/>
                <w:szCs w:val="18"/>
              </w:rPr>
              <w:t>i</w:t>
            </w:r>
            <w:r w:rsidRPr="00F3027F">
              <w:rPr>
                <w:rFonts w:asciiTheme="minorHAnsi" w:hAnsiTheme="minorHAnsi"/>
                <w:sz w:val="18"/>
                <w:szCs w:val="18"/>
              </w:rPr>
              <w:t>)</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as an annexure or incorporat</w:t>
            </w:r>
            <w:r>
              <w:rPr>
                <w:rFonts w:asciiTheme="minorHAnsi" w:hAnsiTheme="minorHAnsi"/>
                <w:sz w:val="18"/>
                <w:szCs w:val="18"/>
              </w:rPr>
              <w:t>ed by reference, the prospectus</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2"/>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Pr>
                <w:rFonts w:asciiTheme="minorHAnsi" w:hAnsiTheme="minorHAnsi"/>
                <w:sz w:val="18"/>
                <w:szCs w:val="18"/>
              </w:rPr>
              <w:t>4.30(c)</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In which accounting framework is the financial information of the secondary registered issuer prepared?</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2"/>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Pr>
                <w:rFonts w:asciiTheme="minorHAnsi" w:hAnsiTheme="minorHAnsi"/>
                <w:sz w:val="18"/>
                <w:szCs w:val="18"/>
              </w:rPr>
              <w:t>4.30(d)</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The signed placing document must be available on the secondary registered issuer’s and the JSE’s website at least 3 business days before the issue date of the first debt security.</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ind w:left="360"/>
              <w:rPr>
                <w:rFonts w:asciiTheme="minorHAnsi" w:hAnsiTheme="minorHAnsi"/>
                <w:sz w:val="18"/>
                <w:szCs w:val="18"/>
              </w:rPr>
            </w:pPr>
          </w:p>
        </w:tc>
        <w:tc>
          <w:tcPr>
            <w:tcW w:w="9385" w:type="dxa"/>
            <w:gridSpan w:val="4"/>
          </w:tcPr>
          <w:p w:rsidR="003509D6" w:rsidRPr="00F3027F" w:rsidRDefault="003509D6" w:rsidP="00E514AE">
            <w:pPr>
              <w:rPr>
                <w:rFonts w:asciiTheme="minorHAnsi" w:hAnsiTheme="minorHAnsi"/>
                <w:b/>
                <w:sz w:val="18"/>
                <w:szCs w:val="18"/>
              </w:rPr>
            </w:pPr>
            <w:r w:rsidRPr="00F3027F">
              <w:rPr>
                <w:rFonts w:asciiTheme="minorHAnsi" w:hAnsiTheme="minorHAnsi"/>
                <w:b/>
                <w:sz w:val="18"/>
                <w:szCs w:val="18"/>
              </w:rPr>
              <w:t>Section 5</w:t>
            </w:r>
          </w:p>
        </w:tc>
      </w:tr>
      <w:tr w:rsidR="003509D6" w:rsidRPr="00F3027F" w:rsidTr="00E514AE">
        <w:tc>
          <w:tcPr>
            <w:tcW w:w="993" w:type="dxa"/>
          </w:tcPr>
          <w:p w:rsidR="003509D6" w:rsidRPr="00F3027F" w:rsidRDefault="003509D6" w:rsidP="00D723D3">
            <w:pPr>
              <w:pStyle w:val="ListParagraph"/>
              <w:numPr>
                <w:ilvl w:val="0"/>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2930E3">
              <w:rPr>
                <w:rFonts w:asciiTheme="minorHAnsi" w:hAnsiTheme="minorHAnsi"/>
                <w:b/>
                <w:i/>
                <w:sz w:val="18"/>
                <w:szCs w:val="18"/>
              </w:rPr>
              <w:t>5.9</w:t>
            </w:r>
          </w:p>
        </w:tc>
        <w:tc>
          <w:tcPr>
            <w:tcW w:w="3715" w:type="dxa"/>
          </w:tcPr>
          <w:p w:rsidR="003509D6" w:rsidRDefault="003509D6" w:rsidP="00F3027F">
            <w:pPr>
              <w:rPr>
                <w:rFonts w:asciiTheme="minorHAnsi" w:hAnsiTheme="minorHAnsi"/>
                <w:b/>
                <w:i/>
                <w:sz w:val="18"/>
                <w:szCs w:val="18"/>
              </w:rPr>
            </w:pPr>
            <w:r w:rsidRPr="002930E3">
              <w:rPr>
                <w:rFonts w:asciiTheme="minorHAnsi" w:hAnsiTheme="minorHAnsi"/>
                <w:b/>
                <w:i/>
                <w:sz w:val="18"/>
                <w:szCs w:val="18"/>
              </w:rPr>
              <w:t>Report of the independent auditor</w:t>
            </w:r>
          </w:p>
          <w:p w:rsidR="003509D6" w:rsidRPr="00F3027F" w:rsidRDefault="003509D6" w:rsidP="00F3027F">
            <w:pPr>
              <w:rPr>
                <w:rFonts w:asciiTheme="minorHAnsi" w:hAnsiTheme="minorHAnsi"/>
                <w:sz w:val="18"/>
                <w:szCs w:val="18"/>
              </w:rPr>
            </w:pPr>
            <w:r>
              <w:rPr>
                <w:sz w:val="18"/>
                <w:szCs w:val="18"/>
              </w:rPr>
              <w:t>The auditor’s report contained in the applicant issuer’s audited annual financial statements or the audit report provided by the auditor as per paragraph 5.3(c) must comply with IAS and must include the following:</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B86796" w:rsidRDefault="003509D6" w:rsidP="00F3027F">
            <w:pPr>
              <w:pStyle w:val="ListParagraph"/>
              <w:numPr>
                <w:ilvl w:val="1"/>
                <w:numId w:val="30"/>
              </w:numPr>
              <w:ind w:left="431" w:hanging="431"/>
              <w:rPr>
                <w:rFonts w:asciiTheme="minorHAnsi" w:hAnsiTheme="minorHAnsi"/>
                <w:sz w:val="18"/>
                <w:szCs w:val="18"/>
              </w:rPr>
            </w:pPr>
          </w:p>
        </w:tc>
        <w:tc>
          <w:tcPr>
            <w:tcW w:w="1417" w:type="dxa"/>
          </w:tcPr>
          <w:p w:rsidR="003509D6" w:rsidRPr="00B86796" w:rsidRDefault="003509D6" w:rsidP="00E514AE">
            <w:pPr>
              <w:rPr>
                <w:rFonts w:asciiTheme="minorHAnsi" w:hAnsiTheme="minorHAnsi"/>
                <w:sz w:val="18"/>
                <w:szCs w:val="18"/>
              </w:rPr>
            </w:pPr>
            <w:r>
              <w:rPr>
                <w:rFonts w:asciiTheme="minorHAnsi" w:hAnsiTheme="minorHAnsi"/>
                <w:sz w:val="18"/>
                <w:szCs w:val="18"/>
              </w:rPr>
              <w:t>5.9(a)</w:t>
            </w:r>
          </w:p>
        </w:tc>
        <w:tc>
          <w:tcPr>
            <w:tcW w:w="3715" w:type="dxa"/>
          </w:tcPr>
          <w:p w:rsidR="003509D6" w:rsidRPr="00B86796" w:rsidRDefault="003509D6" w:rsidP="00E514AE">
            <w:pPr>
              <w:rPr>
                <w:rFonts w:asciiTheme="minorHAnsi" w:hAnsiTheme="minorHAnsi"/>
                <w:sz w:val="18"/>
                <w:szCs w:val="18"/>
              </w:rPr>
            </w:pPr>
            <w:r w:rsidRPr="00B86796">
              <w:rPr>
                <w:rFonts w:asciiTheme="minorHAnsi" w:hAnsiTheme="minorHAnsi"/>
                <w:sz w:val="18"/>
                <w:szCs w:val="18"/>
              </w:rPr>
              <w:t>scope of the audit</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B86796" w:rsidRDefault="003509D6" w:rsidP="00F3027F">
            <w:pPr>
              <w:pStyle w:val="ListParagraph"/>
              <w:numPr>
                <w:ilvl w:val="1"/>
                <w:numId w:val="30"/>
              </w:numPr>
              <w:ind w:left="431" w:hanging="431"/>
              <w:rPr>
                <w:rFonts w:asciiTheme="minorHAnsi" w:hAnsiTheme="minorHAnsi"/>
                <w:sz w:val="18"/>
                <w:szCs w:val="18"/>
              </w:rPr>
            </w:pPr>
          </w:p>
        </w:tc>
        <w:tc>
          <w:tcPr>
            <w:tcW w:w="1417" w:type="dxa"/>
          </w:tcPr>
          <w:p w:rsidR="003509D6" w:rsidRPr="00B86796" w:rsidRDefault="003509D6" w:rsidP="00E514AE">
            <w:pPr>
              <w:rPr>
                <w:rFonts w:asciiTheme="minorHAnsi" w:hAnsiTheme="minorHAnsi"/>
                <w:sz w:val="18"/>
                <w:szCs w:val="18"/>
              </w:rPr>
            </w:pPr>
            <w:r>
              <w:rPr>
                <w:rFonts w:asciiTheme="minorHAnsi" w:hAnsiTheme="minorHAnsi"/>
                <w:sz w:val="18"/>
                <w:szCs w:val="18"/>
              </w:rPr>
              <w:t>5.9(b)</w:t>
            </w:r>
          </w:p>
        </w:tc>
        <w:tc>
          <w:tcPr>
            <w:tcW w:w="3715" w:type="dxa"/>
          </w:tcPr>
          <w:p w:rsidR="003509D6" w:rsidRPr="00B86796" w:rsidRDefault="003509D6" w:rsidP="00E514AE">
            <w:pPr>
              <w:rPr>
                <w:rFonts w:asciiTheme="minorHAnsi" w:hAnsiTheme="minorHAnsi"/>
                <w:sz w:val="18"/>
                <w:szCs w:val="18"/>
              </w:rPr>
            </w:pPr>
            <w:r w:rsidRPr="00B86796">
              <w:rPr>
                <w:rFonts w:asciiTheme="minorHAnsi" w:hAnsiTheme="minorHAnsi"/>
                <w:sz w:val="18"/>
                <w:szCs w:val="18"/>
              </w:rPr>
              <w:t>audit opinion</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2930E3" w:rsidRDefault="003509D6" w:rsidP="00F3027F">
            <w:pPr>
              <w:pStyle w:val="ListParagraph"/>
              <w:numPr>
                <w:ilvl w:val="0"/>
                <w:numId w:val="30"/>
              </w:numPr>
              <w:rPr>
                <w:rFonts w:asciiTheme="minorHAnsi" w:hAnsiTheme="minorHAnsi"/>
                <w:b/>
                <w:i/>
                <w:sz w:val="18"/>
                <w:szCs w:val="18"/>
              </w:rPr>
            </w:pPr>
          </w:p>
        </w:tc>
        <w:tc>
          <w:tcPr>
            <w:tcW w:w="1417" w:type="dxa"/>
          </w:tcPr>
          <w:p w:rsidR="003509D6" w:rsidRPr="002930E3" w:rsidRDefault="003509D6" w:rsidP="00E514AE">
            <w:pPr>
              <w:rPr>
                <w:rFonts w:asciiTheme="minorHAnsi" w:hAnsiTheme="minorHAnsi"/>
                <w:b/>
                <w:i/>
                <w:sz w:val="18"/>
                <w:szCs w:val="18"/>
              </w:rPr>
            </w:pPr>
            <w:r w:rsidRPr="002930E3">
              <w:rPr>
                <w:rFonts w:asciiTheme="minorHAnsi" w:hAnsiTheme="minorHAnsi"/>
                <w:b/>
                <w:i/>
                <w:sz w:val="18"/>
                <w:szCs w:val="18"/>
              </w:rPr>
              <w:t>5.10 – 5.17</w:t>
            </w:r>
          </w:p>
        </w:tc>
        <w:tc>
          <w:tcPr>
            <w:tcW w:w="3715" w:type="dxa"/>
          </w:tcPr>
          <w:p w:rsidR="003509D6" w:rsidRPr="002930E3" w:rsidRDefault="003509D6" w:rsidP="00E514AE">
            <w:pPr>
              <w:rPr>
                <w:rFonts w:asciiTheme="minorHAnsi" w:hAnsiTheme="minorHAnsi"/>
                <w:i/>
                <w:sz w:val="18"/>
                <w:szCs w:val="18"/>
              </w:rPr>
            </w:pPr>
            <w:r w:rsidRPr="002930E3">
              <w:rPr>
                <w:rFonts w:asciiTheme="minorHAnsi" w:hAnsiTheme="minorHAnsi"/>
                <w:b/>
                <w:i/>
                <w:sz w:val="18"/>
                <w:szCs w:val="18"/>
              </w:rPr>
              <w:t>Profit forecast and estimates</w:t>
            </w:r>
          </w:p>
          <w:p w:rsidR="003509D6" w:rsidRPr="00B86796" w:rsidRDefault="003509D6" w:rsidP="00E514AE">
            <w:pPr>
              <w:rPr>
                <w:rFonts w:asciiTheme="minorHAnsi" w:hAnsiTheme="minorHAnsi"/>
                <w:b/>
                <w:sz w:val="18"/>
                <w:szCs w:val="18"/>
              </w:rPr>
            </w:pPr>
            <w:r>
              <w:rPr>
                <w:rFonts w:asciiTheme="minorHAnsi" w:hAnsiTheme="minorHAnsi"/>
                <w:sz w:val="18"/>
                <w:szCs w:val="18"/>
              </w:rPr>
              <w:t>I</w:t>
            </w:r>
            <w:r w:rsidRPr="00B86796">
              <w:rPr>
                <w:rFonts w:asciiTheme="minorHAnsi" w:hAnsiTheme="minorHAnsi"/>
                <w:sz w:val="18"/>
                <w:szCs w:val="18"/>
              </w:rPr>
              <w:t>f the issuer makes a profit forecast</w:t>
            </w:r>
            <w:r>
              <w:rPr>
                <w:rFonts w:asciiTheme="minorHAnsi" w:hAnsiTheme="minorHAnsi"/>
                <w:sz w:val="18"/>
                <w:szCs w:val="18"/>
              </w:rPr>
              <w:t xml:space="preserve"> or estimate in its placing document, please confirm compliance with paragraphs 5.10 to 5.17?</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ind w:left="357"/>
              <w:rPr>
                <w:rFonts w:asciiTheme="minorHAnsi" w:hAnsiTheme="minorHAnsi"/>
                <w:sz w:val="18"/>
                <w:szCs w:val="18"/>
              </w:rPr>
            </w:pPr>
          </w:p>
        </w:tc>
        <w:tc>
          <w:tcPr>
            <w:tcW w:w="9385" w:type="dxa"/>
            <w:gridSpan w:val="4"/>
          </w:tcPr>
          <w:p w:rsidR="003509D6" w:rsidRPr="00F3027F" w:rsidRDefault="003509D6" w:rsidP="00E514AE">
            <w:pPr>
              <w:rPr>
                <w:rFonts w:asciiTheme="minorHAnsi" w:hAnsiTheme="minorHAnsi"/>
                <w:b/>
                <w:sz w:val="18"/>
                <w:szCs w:val="18"/>
              </w:rPr>
            </w:pPr>
            <w:r w:rsidRPr="00F3027F">
              <w:rPr>
                <w:rFonts w:asciiTheme="minorHAnsi" w:hAnsiTheme="minorHAnsi"/>
                <w:b/>
                <w:sz w:val="18"/>
                <w:szCs w:val="18"/>
              </w:rPr>
              <w:t>Section 8</w:t>
            </w:r>
          </w:p>
        </w:tc>
      </w:tr>
      <w:tr w:rsidR="003509D6" w:rsidRPr="00F3027F" w:rsidTr="00E514AE">
        <w:tc>
          <w:tcPr>
            <w:tcW w:w="993" w:type="dxa"/>
          </w:tcPr>
          <w:p w:rsidR="003509D6" w:rsidRPr="003509D6" w:rsidRDefault="003509D6" w:rsidP="00F3027F">
            <w:pPr>
              <w:pStyle w:val="ListParagraph"/>
              <w:numPr>
                <w:ilvl w:val="0"/>
                <w:numId w:val="30"/>
              </w:numPr>
              <w:rPr>
                <w:rFonts w:asciiTheme="minorHAnsi" w:hAnsiTheme="minorHAnsi"/>
                <w:b/>
                <w:i/>
                <w:sz w:val="18"/>
                <w:szCs w:val="18"/>
              </w:rPr>
            </w:pPr>
          </w:p>
        </w:tc>
        <w:tc>
          <w:tcPr>
            <w:tcW w:w="1417" w:type="dxa"/>
          </w:tcPr>
          <w:p w:rsidR="003509D6" w:rsidRPr="003509D6" w:rsidRDefault="003509D6" w:rsidP="00E514AE">
            <w:pPr>
              <w:rPr>
                <w:rFonts w:asciiTheme="minorHAnsi" w:hAnsiTheme="minorHAnsi"/>
                <w:b/>
                <w:i/>
                <w:sz w:val="18"/>
                <w:szCs w:val="18"/>
              </w:rPr>
            </w:pPr>
            <w:r w:rsidRPr="003509D6">
              <w:rPr>
                <w:rFonts w:asciiTheme="minorHAnsi" w:hAnsiTheme="minorHAnsi"/>
                <w:b/>
                <w:i/>
                <w:sz w:val="18"/>
                <w:szCs w:val="18"/>
              </w:rPr>
              <w:t>8.5</w:t>
            </w:r>
          </w:p>
        </w:tc>
        <w:tc>
          <w:tcPr>
            <w:tcW w:w="7968" w:type="dxa"/>
            <w:gridSpan w:val="3"/>
          </w:tcPr>
          <w:p w:rsidR="003509D6" w:rsidRDefault="003509D6" w:rsidP="00E514AE">
            <w:pPr>
              <w:rPr>
                <w:rFonts w:asciiTheme="minorHAnsi" w:hAnsiTheme="minorHAnsi"/>
                <w:b/>
                <w:i/>
                <w:sz w:val="18"/>
                <w:szCs w:val="18"/>
              </w:rPr>
            </w:pPr>
            <w:r w:rsidRPr="003509D6">
              <w:rPr>
                <w:rFonts w:asciiTheme="minorHAnsi" w:hAnsiTheme="minorHAnsi"/>
                <w:b/>
                <w:i/>
                <w:sz w:val="18"/>
                <w:szCs w:val="18"/>
              </w:rPr>
              <w:t>Fast Track Listing Process - Documents to be submitted</w:t>
            </w:r>
          </w:p>
          <w:p w:rsidR="003509D6" w:rsidRPr="003509D6" w:rsidRDefault="003509D6" w:rsidP="00E514AE">
            <w:pPr>
              <w:rPr>
                <w:rFonts w:asciiTheme="minorHAnsi" w:hAnsiTheme="minorHAnsi"/>
                <w:sz w:val="18"/>
                <w:szCs w:val="18"/>
              </w:rPr>
            </w:pPr>
            <w:r w:rsidRPr="003509D6">
              <w:rPr>
                <w:rFonts w:asciiTheme="minorHAnsi" w:hAnsiTheme="minorHAnsi"/>
                <w:sz w:val="18"/>
                <w:szCs w:val="18"/>
              </w:rPr>
              <w:t>A secondary registered issuer utilising the Fast Track Listing Process, as detailed in section 4, shall submit an application to the JSE through a debt sponsor or designated person, in accordance with the debt market process document. The application must be accompanied by the following documents where applicable:</w:t>
            </w: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Pr>
                <w:rFonts w:asciiTheme="minorHAnsi" w:hAnsiTheme="minorHAnsi"/>
                <w:sz w:val="18"/>
                <w:szCs w:val="18"/>
              </w:rPr>
              <w:t>8.5(a)</w:t>
            </w:r>
          </w:p>
        </w:tc>
        <w:tc>
          <w:tcPr>
            <w:tcW w:w="3715" w:type="dxa"/>
          </w:tcPr>
          <w:p w:rsidR="003509D6" w:rsidRPr="00F3027F" w:rsidRDefault="003509D6" w:rsidP="00E514AE">
            <w:pPr>
              <w:rPr>
                <w:rFonts w:asciiTheme="minorHAnsi" w:hAnsiTheme="minorHAnsi"/>
                <w:sz w:val="18"/>
                <w:szCs w:val="18"/>
              </w:rPr>
            </w:pPr>
            <w:r>
              <w:rPr>
                <w:rFonts w:asciiTheme="minorHAnsi" w:hAnsiTheme="minorHAnsi"/>
                <w:sz w:val="18"/>
                <w:szCs w:val="18"/>
              </w:rPr>
              <w:t>A completed Schedule 1 letter</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sidP="003509D6">
            <w:r w:rsidRPr="00672A90">
              <w:rPr>
                <w:rFonts w:asciiTheme="minorHAnsi" w:hAnsiTheme="minorHAnsi"/>
                <w:sz w:val="18"/>
                <w:szCs w:val="18"/>
              </w:rPr>
              <w:t>8.5(</w:t>
            </w:r>
            <w:r>
              <w:rPr>
                <w:rFonts w:asciiTheme="minorHAnsi" w:hAnsiTheme="minorHAnsi"/>
                <w:sz w:val="18"/>
                <w:szCs w:val="18"/>
              </w:rPr>
              <w:t>b</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 xml:space="preserve">Resolution by the board of directors (or appropriate authorised officials) of the secondary registered issuer, including the authority for the issue of </w:t>
            </w:r>
            <w:r>
              <w:rPr>
                <w:rFonts w:asciiTheme="minorHAnsi" w:hAnsiTheme="minorHAnsi"/>
                <w:sz w:val="18"/>
                <w:szCs w:val="18"/>
              </w:rPr>
              <w:t>debt securities in South Africa</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
              <w:rPr>
                <w:rFonts w:asciiTheme="minorHAnsi" w:hAnsiTheme="minorHAnsi"/>
                <w:sz w:val="18"/>
                <w:szCs w:val="18"/>
              </w:rPr>
              <w:t>8.5(c</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Approval from the Financial Surveillance Department of the South African Reserve Bank (if exchange control approval will only be provided on issuance, a letter from the secondary registered issuer stating this and exchange control approval must then be provided when applying to list a debt security on the JSE</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
              <w:rPr>
                <w:rFonts w:asciiTheme="minorHAnsi" w:hAnsiTheme="minorHAnsi"/>
                <w:sz w:val="18"/>
                <w:szCs w:val="18"/>
              </w:rPr>
              <w:t>8.5(d</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The prospectus</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
              <w:rPr>
                <w:rFonts w:asciiTheme="minorHAnsi" w:hAnsiTheme="minorHAnsi"/>
                <w:sz w:val="18"/>
                <w:szCs w:val="18"/>
              </w:rPr>
              <w:t>8.5(e</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The JSE supplement</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
              <w:rPr>
                <w:rFonts w:asciiTheme="minorHAnsi" w:hAnsiTheme="minorHAnsi"/>
                <w:sz w:val="18"/>
                <w:szCs w:val="18"/>
              </w:rPr>
              <w:t>8.5(f</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The latest audited annual financial statements of the secondary registered issuer prepared within the accounting frameworks listed in paragraph 4.30(c) (if more than nine months have elapsed since the last financial year-end, interim financia</w:t>
            </w:r>
            <w:r>
              <w:rPr>
                <w:rFonts w:asciiTheme="minorHAnsi" w:hAnsiTheme="minorHAnsi"/>
                <w:sz w:val="18"/>
                <w:szCs w:val="18"/>
              </w:rPr>
              <w:t>l statements must be submitted)</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bl>
    <w:p w:rsidR="002B12FA" w:rsidRPr="002B12FA" w:rsidRDefault="002B12FA" w:rsidP="002B12FA">
      <w:pPr>
        <w:pStyle w:val="ListParagraph"/>
        <w:numPr>
          <w:ilvl w:val="0"/>
          <w:numId w:val="22"/>
        </w:numPr>
        <w:ind w:left="-426" w:firstLine="0"/>
        <w:rPr>
          <w:b/>
          <w:color w:val="000000"/>
          <w:szCs w:val="20"/>
        </w:rPr>
      </w:pPr>
      <w:r>
        <w:rPr>
          <w:b/>
          <w:color w:val="000000"/>
          <w:szCs w:val="20"/>
        </w:rPr>
        <w:lastRenderedPageBreak/>
        <w:t>Applicable Pricing Supplement</w:t>
      </w:r>
      <w:r w:rsidRPr="002B12FA">
        <w:rPr>
          <w:b/>
          <w:color w:val="000000"/>
          <w:szCs w:val="20"/>
        </w:rPr>
        <w:t xml:space="preserve"> - Checklist</w:t>
      </w:r>
    </w:p>
    <w:p w:rsidR="003A2830" w:rsidRDefault="003A2830" w:rsidP="003A2830">
      <w:pPr>
        <w:rPr>
          <w:color w:val="000000"/>
          <w:szCs w:val="20"/>
        </w:rPr>
      </w:pPr>
    </w:p>
    <w:p w:rsidR="003A2830" w:rsidRDefault="003A2830" w:rsidP="003A2830">
      <w:pPr>
        <w:rPr>
          <w:color w:val="000000"/>
          <w:szCs w:val="20"/>
        </w:rPr>
      </w:pPr>
      <w:r>
        <w:rPr>
          <w:color w:val="000000"/>
          <w:szCs w:val="20"/>
        </w:rPr>
        <w:t>The pricing s</w:t>
      </w:r>
      <w:r w:rsidRPr="003A2830">
        <w:rPr>
          <w:color w:val="000000"/>
          <w:szCs w:val="20"/>
        </w:rPr>
        <w:t xml:space="preserve">upplement relating to a specific issue of a </w:t>
      </w:r>
      <w:r>
        <w:rPr>
          <w:color w:val="000000"/>
          <w:szCs w:val="20"/>
        </w:rPr>
        <w:t>d</w:t>
      </w:r>
      <w:r w:rsidRPr="003A2830">
        <w:rPr>
          <w:color w:val="000000"/>
          <w:szCs w:val="20"/>
        </w:rPr>
        <w:t xml:space="preserve">ebt </w:t>
      </w:r>
      <w:r>
        <w:rPr>
          <w:color w:val="000000"/>
          <w:szCs w:val="20"/>
        </w:rPr>
        <w:t>s</w:t>
      </w:r>
      <w:r w:rsidRPr="003A2830">
        <w:rPr>
          <w:color w:val="000000"/>
          <w:szCs w:val="20"/>
        </w:rPr>
        <w:t xml:space="preserve">ecurity under a registered </w:t>
      </w:r>
      <w:r>
        <w:rPr>
          <w:color w:val="000000"/>
          <w:szCs w:val="20"/>
        </w:rPr>
        <w:t>placing document</w:t>
      </w:r>
      <w:r w:rsidRPr="003A2830">
        <w:rPr>
          <w:color w:val="000000"/>
          <w:szCs w:val="20"/>
        </w:rPr>
        <w:t xml:space="preserve"> must provide an investor with enough information (including the full terms and conditions of that </w:t>
      </w:r>
      <w:r>
        <w:rPr>
          <w:color w:val="000000"/>
          <w:szCs w:val="20"/>
        </w:rPr>
        <w:t>debt s</w:t>
      </w:r>
      <w:r w:rsidRPr="003A2830">
        <w:rPr>
          <w:color w:val="000000"/>
          <w:szCs w:val="20"/>
        </w:rPr>
        <w:t xml:space="preserve">ecurity) for an investor to fully understand the debt security and must include, as a minimum and where applicable, the items detailed in the checklist below.  </w:t>
      </w:r>
    </w:p>
    <w:p w:rsidR="003A2830" w:rsidRPr="003A2830" w:rsidRDefault="003A2830" w:rsidP="003A2830">
      <w:pPr>
        <w:rPr>
          <w:color w:val="000000"/>
          <w:szCs w:val="20"/>
        </w:rPr>
      </w:pPr>
    </w:p>
    <w:p w:rsidR="002B12FA" w:rsidRDefault="003A2830" w:rsidP="003A2830">
      <w:pPr>
        <w:rPr>
          <w:color w:val="000000"/>
          <w:szCs w:val="20"/>
        </w:rPr>
      </w:pPr>
      <w:r w:rsidRPr="003A2830">
        <w:rPr>
          <w:color w:val="000000"/>
          <w:szCs w:val="20"/>
        </w:rPr>
        <w:t>Please note that where approval for a listing of debt securities is required from the Financial Surveillance Department of the South African Reserve Bank, the JSE will not grant formal approval of the listing of the debt securities until such written approval is submitted to the JSE.</w:t>
      </w:r>
    </w:p>
    <w:p w:rsidR="001E6570" w:rsidRDefault="001E6570" w:rsidP="003A2830">
      <w:pPr>
        <w:rPr>
          <w:color w:val="000000"/>
          <w:szCs w:val="20"/>
        </w:rPr>
      </w:pPr>
    </w:p>
    <w:p w:rsidR="001E6570" w:rsidRDefault="001E6570" w:rsidP="003A2830">
      <w:pPr>
        <w:rPr>
          <w:color w:val="000000"/>
          <w:szCs w:val="20"/>
        </w:rPr>
      </w:pPr>
      <w:r w:rsidRPr="001E6570">
        <w:rPr>
          <w:color w:val="000000"/>
          <w:szCs w:val="20"/>
        </w:rPr>
        <w:t>Please indicate the specific paragraph and page numbers of the document that show compliance with the Debt Listings Requirements in this checklist.</w:t>
      </w:r>
    </w:p>
    <w:p w:rsidR="003A2830" w:rsidRDefault="003A2830" w:rsidP="003A2830">
      <w:pPr>
        <w:rPr>
          <w:color w:val="00000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3A2830" w:rsidRPr="00D90160" w:rsidTr="00E514AE">
        <w:trPr>
          <w:trHeight w:val="435"/>
        </w:trPr>
        <w:tc>
          <w:tcPr>
            <w:tcW w:w="851" w:type="dxa"/>
          </w:tcPr>
          <w:p w:rsidR="003A2830" w:rsidRPr="00D90160" w:rsidRDefault="003A2830" w:rsidP="00E514AE">
            <w:pPr>
              <w:pStyle w:val="ListParagraph"/>
              <w:ind w:left="360"/>
              <w:contextualSpacing w:val="0"/>
              <w:jc w:val="left"/>
              <w:rPr>
                <w:rFonts w:asciiTheme="minorHAnsi" w:hAnsiTheme="minorHAnsi" w:cs="Arial"/>
                <w:b/>
                <w:sz w:val="18"/>
                <w:szCs w:val="18"/>
              </w:rPr>
            </w:pPr>
          </w:p>
        </w:tc>
        <w:tc>
          <w:tcPr>
            <w:tcW w:w="1417" w:type="dxa"/>
          </w:tcPr>
          <w:p w:rsidR="003A2830" w:rsidRPr="00D90160" w:rsidRDefault="003A2830" w:rsidP="00E514AE">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3A2830" w:rsidRPr="00D90160" w:rsidRDefault="003A2830" w:rsidP="00E514AE">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3A2830" w:rsidRPr="00D90160" w:rsidRDefault="003A2830" w:rsidP="00E514AE">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3A2830" w:rsidRPr="00D90160" w:rsidRDefault="003A2830" w:rsidP="00E514AE">
            <w:pPr>
              <w:rPr>
                <w:rFonts w:asciiTheme="minorHAnsi" w:hAnsiTheme="minorHAnsi" w:cs="Arial"/>
                <w:b/>
                <w:sz w:val="18"/>
                <w:szCs w:val="18"/>
              </w:rPr>
            </w:pPr>
            <w:r w:rsidRPr="00D90160">
              <w:rPr>
                <w:rFonts w:asciiTheme="minorHAnsi" w:hAnsiTheme="minorHAnsi" w:cs="Arial"/>
                <w:b/>
                <w:sz w:val="18"/>
                <w:szCs w:val="18"/>
              </w:rPr>
              <w:t>JSE comments</w:t>
            </w:r>
          </w:p>
        </w:tc>
      </w:tr>
      <w:tr w:rsidR="003A2830" w:rsidRPr="00D90160" w:rsidTr="00E514AE">
        <w:tc>
          <w:tcPr>
            <w:tcW w:w="851" w:type="dxa"/>
          </w:tcPr>
          <w:p w:rsidR="003A2830" w:rsidRPr="00D90160" w:rsidRDefault="003A2830" w:rsidP="00E514AE">
            <w:pPr>
              <w:ind w:left="360"/>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Pr>
                <w:rFonts w:asciiTheme="minorHAnsi" w:hAnsiTheme="minorHAnsi" w:cs="Arial"/>
                <w:b/>
                <w:i/>
                <w:sz w:val="18"/>
                <w:szCs w:val="18"/>
              </w:rPr>
              <w:t>4.31</w:t>
            </w:r>
          </w:p>
        </w:tc>
        <w:tc>
          <w:tcPr>
            <w:tcW w:w="7655" w:type="dxa"/>
            <w:gridSpan w:val="3"/>
          </w:tcPr>
          <w:p w:rsidR="003A2830" w:rsidRPr="00D90160" w:rsidRDefault="003A2830" w:rsidP="00E514AE">
            <w:pPr>
              <w:rPr>
                <w:rFonts w:asciiTheme="minorHAnsi" w:hAnsiTheme="minorHAnsi" w:cs="Arial"/>
                <w:sz w:val="18"/>
                <w:szCs w:val="18"/>
              </w:rPr>
            </w:pPr>
            <w:r>
              <w:rPr>
                <w:rFonts w:asciiTheme="minorHAnsi" w:hAnsiTheme="minorHAnsi" w:cs="Arial"/>
                <w:b/>
                <w:i/>
                <w:sz w:val="18"/>
                <w:szCs w:val="18"/>
              </w:rPr>
              <w:t>Listing of a debt security</w:t>
            </w:r>
          </w:p>
        </w:tc>
      </w:tr>
      <w:tr w:rsidR="003A2830" w:rsidRPr="00D90160" w:rsidTr="00E514AE">
        <w:tc>
          <w:tcPr>
            <w:tcW w:w="851" w:type="dxa"/>
          </w:tcPr>
          <w:p w:rsidR="003A2830" w:rsidRPr="00D90160" w:rsidRDefault="003A2830" w:rsidP="003A2830">
            <w:pPr>
              <w:numPr>
                <w:ilvl w:val="0"/>
                <w:numId w:val="32"/>
              </w:numPr>
              <w:jc w:val="left"/>
              <w:rPr>
                <w:rFonts w:asciiTheme="minorHAnsi" w:hAnsiTheme="minorHAnsi" w:cs="Arial"/>
                <w:sz w:val="18"/>
                <w:szCs w:val="18"/>
              </w:rPr>
            </w:pPr>
          </w:p>
        </w:tc>
        <w:tc>
          <w:tcPr>
            <w:tcW w:w="1417" w:type="dxa"/>
          </w:tcPr>
          <w:p w:rsidR="003A2830" w:rsidRPr="003A2830" w:rsidRDefault="003A2830" w:rsidP="00E514AE">
            <w:pPr>
              <w:rPr>
                <w:rFonts w:asciiTheme="minorHAnsi" w:hAnsiTheme="minorHAnsi" w:cs="Arial"/>
                <w:sz w:val="18"/>
                <w:szCs w:val="18"/>
              </w:rPr>
            </w:pPr>
            <w:r>
              <w:rPr>
                <w:rFonts w:asciiTheme="minorHAnsi" w:hAnsiTheme="minorHAnsi" w:cs="Arial"/>
                <w:sz w:val="18"/>
                <w:szCs w:val="18"/>
              </w:rPr>
              <w:t>4.31(a)</w:t>
            </w:r>
          </w:p>
        </w:tc>
        <w:tc>
          <w:tcPr>
            <w:tcW w:w="3969" w:type="dxa"/>
          </w:tcPr>
          <w:p w:rsidR="003A2830" w:rsidRPr="003A2830" w:rsidRDefault="003A2830" w:rsidP="00E514AE">
            <w:pPr>
              <w:rPr>
                <w:rFonts w:asciiTheme="minorHAnsi" w:hAnsiTheme="minorHAnsi" w:cs="Arial"/>
                <w:sz w:val="18"/>
                <w:szCs w:val="18"/>
              </w:rPr>
            </w:pPr>
            <w:r w:rsidRPr="003A2830">
              <w:rPr>
                <w:rFonts w:asciiTheme="minorHAnsi" w:hAnsiTheme="minorHAnsi" w:cs="Arial"/>
                <w:sz w:val="18"/>
                <w:szCs w:val="18"/>
              </w:rPr>
              <w:t>The secondary registered issuer must submit to the JSE, via its debt sponsor or designated person, its applicable pricing supplement (or equivalent thereof) for approval by the JSE, in accordance with the timetable detailed in the debt market process document.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3A2830">
            <w:pPr>
              <w:numPr>
                <w:ilvl w:val="0"/>
                <w:numId w:val="32"/>
              </w:numPr>
              <w:jc w:val="left"/>
              <w:rPr>
                <w:rFonts w:asciiTheme="minorHAnsi" w:hAnsiTheme="minorHAnsi" w:cs="Arial"/>
                <w:sz w:val="18"/>
                <w:szCs w:val="18"/>
              </w:rPr>
            </w:pPr>
          </w:p>
        </w:tc>
        <w:tc>
          <w:tcPr>
            <w:tcW w:w="1417" w:type="dxa"/>
          </w:tcPr>
          <w:p w:rsidR="003A2830" w:rsidRPr="003A2830" w:rsidRDefault="003A2830" w:rsidP="00E514AE">
            <w:pPr>
              <w:rPr>
                <w:rFonts w:asciiTheme="minorHAnsi" w:hAnsiTheme="minorHAnsi" w:cs="Arial"/>
                <w:sz w:val="18"/>
                <w:szCs w:val="18"/>
              </w:rPr>
            </w:pPr>
            <w:r>
              <w:rPr>
                <w:rFonts w:asciiTheme="minorHAnsi" w:hAnsiTheme="minorHAnsi" w:cs="Arial"/>
                <w:sz w:val="18"/>
                <w:szCs w:val="18"/>
              </w:rPr>
              <w:t>4.31(b)</w:t>
            </w:r>
          </w:p>
        </w:tc>
        <w:tc>
          <w:tcPr>
            <w:tcW w:w="3969" w:type="dxa"/>
          </w:tcPr>
          <w:p w:rsidR="003A2830" w:rsidRPr="003A2830" w:rsidRDefault="003A2830" w:rsidP="00E514AE">
            <w:pPr>
              <w:rPr>
                <w:rFonts w:asciiTheme="minorHAnsi" w:hAnsiTheme="minorHAnsi" w:cs="Arial"/>
                <w:sz w:val="18"/>
                <w:szCs w:val="18"/>
              </w:rPr>
            </w:pPr>
            <w:r w:rsidRPr="003A2830">
              <w:rPr>
                <w:rFonts w:asciiTheme="minorHAnsi" w:hAnsiTheme="minorHAnsi" w:cs="Arial"/>
                <w:sz w:val="18"/>
                <w:szCs w:val="18"/>
              </w:rPr>
              <w:t>The applicable pricing supplement must comply with the following paragraphs: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1"/>
                <w:numId w:val="32"/>
              </w:numPr>
              <w:jc w:val="left"/>
              <w:rPr>
                <w:rFonts w:asciiTheme="minorHAnsi" w:hAnsiTheme="minorHAnsi" w:cs="Arial"/>
                <w:sz w:val="18"/>
                <w:szCs w:val="18"/>
              </w:rPr>
            </w:pPr>
          </w:p>
        </w:tc>
        <w:tc>
          <w:tcPr>
            <w:tcW w:w="1417" w:type="dxa"/>
          </w:tcPr>
          <w:p w:rsidR="003A2830" w:rsidRDefault="003A2830" w:rsidP="00E514AE">
            <w:pPr>
              <w:rPr>
                <w:rFonts w:asciiTheme="minorHAnsi" w:hAnsiTheme="minorHAnsi" w:cs="Arial"/>
                <w:sz w:val="18"/>
                <w:szCs w:val="18"/>
              </w:rPr>
            </w:pPr>
            <w:r>
              <w:rPr>
                <w:rFonts w:asciiTheme="minorHAnsi" w:hAnsiTheme="minorHAnsi" w:cs="Arial"/>
                <w:sz w:val="18"/>
                <w:szCs w:val="18"/>
              </w:rPr>
              <w:t>4.31(b)(</w:t>
            </w:r>
            <w:proofErr w:type="spellStart"/>
            <w:r>
              <w:rPr>
                <w:rFonts w:asciiTheme="minorHAnsi" w:hAnsiTheme="minorHAnsi" w:cs="Arial"/>
                <w:sz w:val="18"/>
                <w:szCs w:val="18"/>
              </w:rPr>
              <w:t>i</w:t>
            </w:r>
            <w:proofErr w:type="spellEnd"/>
            <w:r>
              <w:rPr>
                <w:rFonts w:asciiTheme="minorHAnsi" w:hAnsiTheme="minorHAnsi" w:cs="Arial"/>
                <w:sz w:val="18"/>
                <w:szCs w:val="18"/>
              </w:rPr>
              <w:t>)</w:t>
            </w:r>
          </w:p>
        </w:tc>
        <w:tc>
          <w:tcPr>
            <w:tcW w:w="3969" w:type="dxa"/>
          </w:tcPr>
          <w:p w:rsidR="003A2830" w:rsidRPr="003A2830" w:rsidRDefault="003A2830" w:rsidP="00E514AE">
            <w:pPr>
              <w:rPr>
                <w:rFonts w:asciiTheme="minorHAnsi" w:hAnsiTheme="minorHAnsi" w:cs="Arial"/>
                <w:sz w:val="18"/>
                <w:szCs w:val="18"/>
              </w:rPr>
            </w:pPr>
            <w:r>
              <w:rPr>
                <w:rFonts w:asciiTheme="minorHAnsi" w:hAnsiTheme="minorHAnsi" w:cs="Arial"/>
                <w:sz w:val="18"/>
                <w:szCs w:val="18"/>
              </w:rPr>
              <w:t xml:space="preserve">4.9: </w:t>
            </w:r>
            <w:r w:rsidRPr="00D90160">
              <w:rPr>
                <w:rFonts w:asciiTheme="minorHAnsi" w:hAnsiTheme="minorHAnsi" w:cs="Arial"/>
                <w:sz w:val="18"/>
                <w:szCs w:val="18"/>
              </w:rPr>
              <w:t>Does the performance of the debt security relate to the performance of an index? If so, has the index and index calculator been approved by the JSE?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1"/>
                <w:numId w:val="32"/>
              </w:numPr>
              <w:jc w:val="left"/>
              <w:rPr>
                <w:rFonts w:asciiTheme="minorHAnsi" w:hAnsiTheme="minorHAnsi" w:cs="Arial"/>
                <w:sz w:val="18"/>
                <w:szCs w:val="18"/>
              </w:rPr>
            </w:pPr>
          </w:p>
        </w:tc>
        <w:tc>
          <w:tcPr>
            <w:tcW w:w="1417" w:type="dxa"/>
          </w:tcPr>
          <w:p w:rsidR="003A2830" w:rsidRDefault="00E514AE" w:rsidP="00E514AE">
            <w:pPr>
              <w:rPr>
                <w:rFonts w:asciiTheme="minorHAnsi" w:hAnsiTheme="minorHAnsi" w:cs="Arial"/>
                <w:sz w:val="18"/>
                <w:szCs w:val="18"/>
              </w:rPr>
            </w:pPr>
            <w:r>
              <w:rPr>
                <w:rFonts w:asciiTheme="minorHAnsi" w:hAnsiTheme="minorHAnsi" w:cs="Arial"/>
                <w:sz w:val="18"/>
                <w:szCs w:val="18"/>
              </w:rPr>
              <w:t>4.31(b)(ii)</w:t>
            </w:r>
          </w:p>
        </w:tc>
        <w:tc>
          <w:tcPr>
            <w:tcW w:w="3969" w:type="dxa"/>
          </w:tcPr>
          <w:p w:rsidR="003A2830" w:rsidRPr="003A2830" w:rsidRDefault="00E514AE" w:rsidP="00E514AE">
            <w:pPr>
              <w:rPr>
                <w:rFonts w:asciiTheme="minorHAnsi" w:hAnsiTheme="minorHAnsi" w:cs="Arial"/>
                <w:sz w:val="18"/>
                <w:szCs w:val="18"/>
              </w:rPr>
            </w:pPr>
            <w:r>
              <w:rPr>
                <w:rFonts w:asciiTheme="minorHAnsi" w:hAnsiTheme="minorHAnsi" w:cs="Arial"/>
                <w:sz w:val="18"/>
                <w:szCs w:val="18"/>
              </w:rPr>
              <w:t>4.14: Please complete the 4.14 checklist attached as Annexure 1 hereto if a guarantee specific to this series of notes will be signed.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E514AE" w:rsidRDefault="003A2830" w:rsidP="00E514AE">
            <w:pPr>
              <w:numPr>
                <w:ilvl w:val="1"/>
                <w:numId w:val="32"/>
              </w:numPr>
              <w:jc w:val="left"/>
              <w:rPr>
                <w:rFonts w:asciiTheme="minorHAnsi" w:hAnsiTheme="minorHAnsi" w:cs="Arial"/>
                <w:sz w:val="18"/>
                <w:szCs w:val="18"/>
              </w:rPr>
            </w:pPr>
          </w:p>
        </w:tc>
        <w:tc>
          <w:tcPr>
            <w:tcW w:w="1417" w:type="dxa"/>
          </w:tcPr>
          <w:p w:rsidR="003A2830" w:rsidRPr="00E514AE" w:rsidRDefault="00E514AE" w:rsidP="00E514AE">
            <w:pPr>
              <w:rPr>
                <w:rFonts w:asciiTheme="minorHAnsi" w:hAnsiTheme="minorHAnsi" w:cs="Arial"/>
                <w:sz w:val="18"/>
                <w:szCs w:val="18"/>
              </w:rPr>
            </w:pPr>
            <w:r>
              <w:rPr>
                <w:rFonts w:asciiTheme="minorHAnsi" w:hAnsiTheme="minorHAnsi" w:cs="Arial"/>
                <w:sz w:val="18"/>
                <w:szCs w:val="18"/>
              </w:rPr>
              <w:t>4.13(b)(iii)</w:t>
            </w:r>
          </w:p>
        </w:tc>
        <w:tc>
          <w:tcPr>
            <w:tcW w:w="7655" w:type="dxa"/>
            <w:gridSpan w:val="3"/>
          </w:tcPr>
          <w:p w:rsidR="003A2830" w:rsidRPr="00D90160" w:rsidRDefault="00E514AE" w:rsidP="00E514AE">
            <w:pPr>
              <w:rPr>
                <w:rFonts w:asciiTheme="minorHAnsi" w:hAnsiTheme="minorHAnsi" w:cs="Arial"/>
                <w:b/>
                <w:i/>
                <w:sz w:val="18"/>
                <w:szCs w:val="18"/>
              </w:rPr>
            </w:pPr>
            <w:r>
              <w:rPr>
                <w:rFonts w:asciiTheme="minorHAnsi" w:hAnsiTheme="minorHAnsi" w:cs="Arial"/>
                <w:b/>
                <w:i/>
                <w:sz w:val="18"/>
                <w:szCs w:val="18"/>
              </w:rPr>
              <w:t xml:space="preserve">4.22: </w:t>
            </w:r>
            <w:r w:rsidR="003A2830" w:rsidRPr="00D90160">
              <w:rPr>
                <w:rFonts w:asciiTheme="minorHAnsi" w:hAnsiTheme="minorHAnsi" w:cs="Arial"/>
                <w:b/>
                <w:i/>
                <w:sz w:val="18"/>
                <w:szCs w:val="18"/>
              </w:rPr>
              <w:t>Pricing supplement</w:t>
            </w:r>
          </w:p>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4.22(a)</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Instrument code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4.22(b)</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Issue date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4.22(c)</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Issue price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4.22(d)</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Nominal value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4.22(e)</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ISIN</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4.22(f)</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Interest commencement date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4.22(g)</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Dates and method for interest calculation</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4.22(h)</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If several interest rates are provided for, an indication of the conditions that will trigger the changes in the interest rate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Interest payment dates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4.22(j)</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Coupon rate (limited to 3 decimals)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4.22(k)</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type of debt security to be issued (e.g. fixed rate, floating rate, zero coupon, etc.)</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4.22(l)</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Base CPI for inflation-linked instruments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4.22(m)</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Last Day to Register</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4.22(n)</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Books Closed Period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4.22(o)</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Redemption/maturity date and the legal final maturity date, if different to the maturity date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4.22(p)</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Total nominal value of debt securities in issue</w:t>
            </w:r>
          </w:p>
        </w:tc>
        <w:tc>
          <w:tcPr>
            <w:tcW w:w="1843" w:type="dxa"/>
          </w:tcPr>
          <w:p w:rsidR="003A2830" w:rsidRPr="00D90160" w:rsidRDefault="003A2830" w:rsidP="00E514AE">
            <w:pPr>
              <w:rPr>
                <w:rFonts w:asciiTheme="minorHAnsi" w:hAnsiTheme="minorHAnsi" w:cs="Arial"/>
                <w:b/>
                <w:sz w:val="18"/>
                <w:szCs w:val="18"/>
              </w:rPr>
            </w:pPr>
          </w:p>
        </w:tc>
        <w:tc>
          <w:tcPr>
            <w:tcW w:w="1843" w:type="dxa"/>
          </w:tcPr>
          <w:p w:rsidR="003A2830" w:rsidRPr="00D90160" w:rsidRDefault="003A2830" w:rsidP="00E514AE">
            <w:pPr>
              <w:rPr>
                <w:rFonts w:asciiTheme="minorHAnsi" w:hAnsiTheme="minorHAnsi" w:cs="Arial"/>
                <w:b/>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4.22(q)</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A statement that the authorised amount, if applicable, has not been exceeded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4.22(r)</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Date of the placing document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4.22(s)</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Business day convention</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Final amount payable on maturity if different from nominal value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4.22(u)</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Where the instrument is linked to a listed equity security, the name and ISIN of that instrument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4.22(v)</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Credit rating for the applicant issuer, guarantor or debt security, if applicable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The arrangements for the amortisation of the debt securities, if any, including the repayment schedules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4.22(x)</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The names and business addresses of the paying agent, calculation agent and settlement agent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4.22(y)</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4.22(z)</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Where the applicant issuer is not governed under the CP Regulations or Securitisation Regulations, a material change statement in the form detailed in paragraph 4.16(b)</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4.22(aa)</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Statements by the applicant issuer complying with paragraphs 4.17(a) and (b)</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4.22(bb)</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any additional terms or conditions not disclosed in the placing document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E514AE" w:rsidRDefault="003A2830" w:rsidP="00E514AE">
            <w:pPr>
              <w:numPr>
                <w:ilvl w:val="2"/>
                <w:numId w:val="32"/>
              </w:numPr>
              <w:jc w:val="left"/>
              <w:rPr>
                <w:rFonts w:asciiTheme="minorHAnsi" w:hAnsiTheme="minorHAnsi" w:cs="Arial"/>
                <w:sz w:val="18"/>
                <w:szCs w:val="18"/>
              </w:rPr>
            </w:pPr>
          </w:p>
        </w:tc>
        <w:tc>
          <w:tcPr>
            <w:tcW w:w="1417" w:type="dxa"/>
          </w:tcPr>
          <w:p w:rsidR="003A2830" w:rsidRPr="00E514AE" w:rsidRDefault="003A2830" w:rsidP="00E514AE">
            <w:pPr>
              <w:rPr>
                <w:rFonts w:asciiTheme="minorHAnsi" w:hAnsiTheme="minorHAnsi"/>
                <w:sz w:val="18"/>
                <w:szCs w:val="18"/>
              </w:rPr>
            </w:pPr>
            <w:r w:rsidRPr="00E514AE">
              <w:rPr>
                <w:rFonts w:asciiTheme="minorHAnsi" w:hAnsiTheme="minorHAnsi" w:cs="Arial"/>
                <w:sz w:val="18"/>
                <w:szCs w:val="18"/>
              </w:rPr>
              <w:t>4.22(cc)</w:t>
            </w:r>
          </w:p>
        </w:tc>
        <w:tc>
          <w:tcPr>
            <w:tcW w:w="7655" w:type="dxa"/>
            <w:gridSpan w:val="3"/>
          </w:tcPr>
          <w:p w:rsidR="003A2830" w:rsidRPr="00E514AE" w:rsidRDefault="003A2830" w:rsidP="00E514AE">
            <w:pPr>
              <w:rPr>
                <w:rFonts w:asciiTheme="minorHAnsi" w:hAnsiTheme="minorHAnsi" w:cs="Arial"/>
                <w:sz w:val="18"/>
                <w:szCs w:val="18"/>
              </w:rPr>
            </w:pPr>
            <w:r w:rsidRPr="00E514AE">
              <w:rPr>
                <w:rFonts w:asciiTheme="minorHAnsi" w:hAnsiTheme="minorHAnsi"/>
                <w:sz w:val="18"/>
                <w:szCs w:val="18"/>
              </w:rPr>
              <w:t>If credit-linked notes are issued, the following must be disclosed:</w:t>
            </w: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4.22(cc)(</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name of the reference entity</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4.22(cc)(ii)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name of the issuing entity of the reference obligation, if applicable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4.22(cc))(iii)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characteristics and ISIN of the reference obligation, if applicable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4.22(cc)(iv)</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Statement regarding financial information of the issuing entity/guarantor of the issuing entity</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b/>
                <w:i/>
                <w:sz w:val="18"/>
                <w:szCs w:val="18"/>
              </w:rPr>
            </w:pPr>
          </w:p>
        </w:tc>
        <w:tc>
          <w:tcPr>
            <w:tcW w:w="1417" w:type="dxa"/>
          </w:tcPr>
          <w:p w:rsidR="003A2830" w:rsidRPr="00E514AE" w:rsidRDefault="003A2830" w:rsidP="00E514AE">
            <w:pPr>
              <w:rPr>
                <w:rFonts w:asciiTheme="minorHAnsi" w:hAnsiTheme="minorHAnsi"/>
                <w:sz w:val="18"/>
                <w:szCs w:val="18"/>
              </w:rPr>
            </w:pPr>
            <w:r w:rsidRPr="00E514AE">
              <w:rPr>
                <w:rFonts w:asciiTheme="minorHAnsi" w:hAnsiTheme="minorHAnsi" w:cs="Arial"/>
                <w:sz w:val="18"/>
                <w:szCs w:val="18"/>
              </w:rPr>
              <w:t>4.22(</w:t>
            </w:r>
            <w:proofErr w:type="spellStart"/>
            <w:r w:rsidRPr="00E514AE">
              <w:rPr>
                <w:rFonts w:asciiTheme="minorHAnsi" w:hAnsiTheme="minorHAnsi" w:cs="Arial"/>
                <w:sz w:val="18"/>
                <w:szCs w:val="18"/>
              </w:rPr>
              <w:t>dd</w:t>
            </w:r>
            <w:proofErr w:type="spellEnd"/>
            <w:r w:rsidRPr="00E514AE">
              <w:rPr>
                <w:rFonts w:asciiTheme="minorHAnsi" w:hAnsiTheme="minorHAnsi" w:cs="Arial"/>
                <w:sz w:val="18"/>
                <w:szCs w:val="18"/>
              </w:rPr>
              <w:t>)</w:t>
            </w:r>
          </w:p>
        </w:tc>
        <w:tc>
          <w:tcPr>
            <w:tcW w:w="7655" w:type="dxa"/>
            <w:gridSpan w:val="3"/>
          </w:tcPr>
          <w:p w:rsidR="003A2830" w:rsidRPr="00E514AE" w:rsidRDefault="003A2830" w:rsidP="00E514AE">
            <w:pPr>
              <w:rPr>
                <w:rFonts w:asciiTheme="minorHAnsi" w:hAnsiTheme="minorHAnsi" w:cs="Arial"/>
                <w:sz w:val="18"/>
                <w:szCs w:val="18"/>
              </w:rPr>
            </w:pPr>
            <w:r w:rsidRPr="00E514AE">
              <w:rPr>
                <w:rFonts w:asciiTheme="minorHAnsi" w:hAnsiTheme="minorHAnsi"/>
                <w:sz w:val="18"/>
                <w:szCs w:val="18"/>
              </w:rPr>
              <w:t>If asset-backed debt securities are issued, the following information must be included:</w:t>
            </w: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dd</w:t>
            </w:r>
            <w:proofErr w:type="spellEnd"/>
            <w:r w:rsidRPr="00D90160">
              <w:rPr>
                <w:rFonts w:asciiTheme="minorHAnsi" w:hAnsiTheme="minorHAnsi" w:cs="Arial"/>
                <w:sz w:val="18"/>
                <w:szCs w:val="18"/>
              </w:rPr>
              <w:t>)(</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Supplementary information on the underlying assets as required by section 6</w:t>
            </w:r>
            <w:r w:rsidR="00E514AE">
              <w:rPr>
                <w:rFonts w:asciiTheme="minorHAnsi" w:hAnsiTheme="minorHAnsi" w:cs="Arial"/>
                <w:sz w:val="18"/>
                <w:szCs w:val="18"/>
              </w:rPr>
              <w:t>, please see the Section 6 checklist attached as Annexure 2 to this document</w:t>
            </w:r>
            <w:r w:rsidRPr="00D90160">
              <w:rPr>
                <w:rFonts w:asciiTheme="minorHAnsi" w:hAnsiTheme="minorHAnsi" w:cs="Arial"/>
                <w:sz w:val="18"/>
                <w:szCs w:val="18"/>
              </w:rPr>
              <w:t>. Applicant issuers must ensure that the website addresses where the financial information of the issuing entities of the underlying assets, as referred to in paragraph 6.7(b)(ix), are included in the pricing supplement or the report produced by the issuer for its investors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dd</w:t>
            </w:r>
            <w:proofErr w:type="spellEnd"/>
            <w:r w:rsidRPr="00D90160">
              <w:rPr>
                <w:rFonts w:asciiTheme="minorHAnsi" w:hAnsiTheme="minorHAnsi" w:cs="Arial"/>
                <w:sz w:val="18"/>
                <w:szCs w:val="18"/>
              </w:rPr>
              <w:t>)(ii)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pricing supplement or report produced by issuers for its investors must indicate if the proceeds of the debt security issue will be used to acquire underlying assets and if so, the date on which the assets will be transferred to the issuer</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b/>
                <w:i/>
                <w:sz w:val="18"/>
                <w:szCs w:val="18"/>
              </w:rPr>
            </w:pPr>
          </w:p>
        </w:tc>
        <w:tc>
          <w:tcPr>
            <w:tcW w:w="1417" w:type="dxa"/>
          </w:tcPr>
          <w:p w:rsidR="003A2830" w:rsidRPr="00E514AE" w:rsidRDefault="003A2830" w:rsidP="00E514AE">
            <w:pPr>
              <w:rPr>
                <w:rFonts w:asciiTheme="minorHAnsi" w:hAnsiTheme="minorHAnsi" w:cs="Arial"/>
                <w:sz w:val="18"/>
                <w:szCs w:val="18"/>
              </w:rPr>
            </w:pPr>
            <w:r w:rsidRPr="00E514AE">
              <w:rPr>
                <w:rFonts w:asciiTheme="minorHAnsi" w:hAnsiTheme="minorHAnsi" w:cs="Arial"/>
                <w:sz w:val="18"/>
                <w:szCs w:val="18"/>
              </w:rPr>
              <w:t>4.22(</w:t>
            </w:r>
            <w:proofErr w:type="spellStart"/>
            <w:r w:rsidRPr="00E514AE">
              <w:rPr>
                <w:rFonts w:asciiTheme="minorHAnsi" w:hAnsiTheme="minorHAnsi" w:cs="Arial"/>
                <w:sz w:val="18"/>
                <w:szCs w:val="18"/>
              </w:rPr>
              <w:t>ee</w:t>
            </w:r>
            <w:proofErr w:type="spellEnd"/>
            <w:r w:rsidRPr="00E514AE">
              <w:rPr>
                <w:rFonts w:asciiTheme="minorHAnsi" w:hAnsiTheme="minorHAnsi" w:cs="Arial"/>
                <w:sz w:val="18"/>
                <w:szCs w:val="18"/>
              </w:rPr>
              <w:t>)</w:t>
            </w:r>
          </w:p>
        </w:tc>
        <w:tc>
          <w:tcPr>
            <w:tcW w:w="7655" w:type="dxa"/>
            <w:gridSpan w:val="3"/>
          </w:tcPr>
          <w:p w:rsidR="003A2830" w:rsidRPr="00E514AE" w:rsidRDefault="003A2830" w:rsidP="00E514AE">
            <w:pPr>
              <w:rPr>
                <w:rFonts w:asciiTheme="minorHAnsi" w:hAnsiTheme="minorHAnsi" w:cs="Arial"/>
                <w:sz w:val="18"/>
                <w:szCs w:val="18"/>
              </w:rPr>
            </w:pPr>
            <w:r w:rsidRPr="00E514AE">
              <w:rPr>
                <w:rFonts w:asciiTheme="minorHAnsi" w:hAnsiTheme="minorHAnsi" w:cs="Arial"/>
                <w:sz w:val="18"/>
                <w:szCs w:val="18"/>
              </w:rPr>
              <w:t>If the debt security is linked to the performance of an index (other than inflation indices), the following must be included:</w:t>
            </w: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name, code and currency of the index</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name of the index sponsor and index calculator</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website address where the index’s ground rules document is available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)(iv)</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statement that any changes to the index methodology will be published on SENS and communicated to the JSE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4"/>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)(vii)(1)</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list of the indices underlying the referenced index</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4"/>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)(vii)(2)</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each of these indices are published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4"/>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)(vii)(3)</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website address where the level for each of those indices is published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ff</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Any other relevant information</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1"/>
                <w:numId w:val="32"/>
              </w:numPr>
              <w:jc w:val="left"/>
              <w:rPr>
                <w:rFonts w:asciiTheme="minorHAnsi" w:hAnsiTheme="minorHAnsi" w:cs="Arial"/>
                <w:sz w:val="18"/>
                <w:szCs w:val="18"/>
              </w:rPr>
            </w:pPr>
          </w:p>
        </w:tc>
        <w:tc>
          <w:tcPr>
            <w:tcW w:w="1417" w:type="dxa"/>
          </w:tcPr>
          <w:p w:rsidR="003A2830" w:rsidRPr="00D90160" w:rsidRDefault="00E514AE" w:rsidP="00E514AE">
            <w:pPr>
              <w:rPr>
                <w:rFonts w:asciiTheme="minorHAnsi" w:hAnsiTheme="minorHAnsi" w:cs="Arial"/>
                <w:sz w:val="18"/>
                <w:szCs w:val="18"/>
              </w:rPr>
            </w:pPr>
            <w:r>
              <w:rPr>
                <w:rFonts w:asciiTheme="minorHAnsi" w:hAnsiTheme="minorHAnsi" w:cs="Arial"/>
                <w:sz w:val="18"/>
                <w:szCs w:val="18"/>
              </w:rPr>
              <w:t>4.13(b)(iv)</w:t>
            </w:r>
          </w:p>
        </w:tc>
        <w:tc>
          <w:tcPr>
            <w:tcW w:w="3969" w:type="dxa"/>
          </w:tcPr>
          <w:p w:rsidR="003A2830" w:rsidRPr="00D90160" w:rsidRDefault="00E514AE" w:rsidP="00E514AE">
            <w:pPr>
              <w:ind w:left="34"/>
              <w:rPr>
                <w:rFonts w:asciiTheme="minorHAnsi" w:hAnsiTheme="minorHAnsi"/>
                <w:sz w:val="18"/>
                <w:szCs w:val="18"/>
              </w:rPr>
            </w:pPr>
            <w:r>
              <w:rPr>
                <w:rFonts w:asciiTheme="minorHAnsi" w:hAnsiTheme="minorHAnsi"/>
                <w:sz w:val="18"/>
                <w:szCs w:val="18"/>
              </w:rPr>
              <w:t>4.23: P</w:t>
            </w:r>
            <w:r w:rsidR="003A2830">
              <w:rPr>
                <w:rFonts w:asciiTheme="minorHAnsi" w:hAnsiTheme="minorHAnsi"/>
                <w:sz w:val="18"/>
                <w:szCs w:val="18"/>
              </w:rPr>
              <w:t>lease ensure compliance with this paragraph when signing the pricing supplement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1"/>
                <w:numId w:val="32"/>
              </w:numPr>
              <w:jc w:val="left"/>
              <w:rPr>
                <w:rFonts w:asciiTheme="minorHAnsi" w:hAnsiTheme="minorHAnsi" w:cs="Arial"/>
                <w:sz w:val="18"/>
                <w:szCs w:val="18"/>
              </w:rPr>
            </w:pPr>
          </w:p>
        </w:tc>
        <w:tc>
          <w:tcPr>
            <w:tcW w:w="1417" w:type="dxa"/>
          </w:tcPr>
          <w:p w:rsidR="003A2830" w:rsidRDefault="00E514AE" w:rsidP="00E514AE">
            <w:pPr>
              <w:rPr>
                <w:rFonts w:asciiTheme="minorHAnsi" w:hAnsiTheme="minorHAnsi" w:cs="Arial"/>
                <w:sz w:val="18"/>
                <w:szCs w:val="18"/>
              </w:rPr>
            </w:pPr>
            <w:r>
              <w:rPr>
                <w:rFonts w:asciiTheme="minorHAnsi" w:hAnsiTheme="minorHAnsi" w:cs="Arial"/>
                <w:sz w:val="18"/>
                <w:szCs w:val="18"/>
              </w:rPr>
              <w:t>4.13(b)(v)</w:t>
            </w:r>
          </w:p>
        </w:tc>
        <w:tc>
          <w:tcPr>
            <w:tcW w:w="3969" w:type="dxa"/>
          </w:tcPr>
          <w:p w:rsidR="003A2830" w:rsidRDefault="00E514AE" w:rsidP="00E514AE">
            <w:pPr>
              <w:ind w:left="34"/>
              <w:rPr>
                <w:rFonts w:asciiTheme="minorHAnsi" w:hAnsiTheme="minorHAnsi"/>
                <w:sz w:val="18"/>
                <w:szCs w:val="18"/>
              </w:rPr>
            </w:pPr>
            <w:r>
              <w:rPr>
                <w:rFonts w:asciiTheme="minorHAnsi" w:hAnsiTheme="minorHAnsi"/>
                <w:sz w:val="18"/>
                <w:szCs w:val="18"/>
              </w:rPr>
              <w:t xml:space="preserve">4.24: </w:t>
            </w:r>
            <w:r w:rsidR="003A2830">
              <w:rPr>
                <w:rFonts w:asciiTheme="minorHAnsi" w:hAnsiTheme="minorHAnsi"/>
                <w:sz w:val="18"/>
                <w:szCs w:val="18"/>
              </w:rPr>
              <w:t xml:space="preserve">Rating Agencies: </w:t>
            </w:r>
            <w:r w:rsidR="003A2830" w:rsidRPr="00D90160">
              <w:rPr>
                <w:rFonts w:asciiTheme="minorHAnsi" w:hAnsiTheme="minorHAnsi"/>
                <w:sz w:val="18"/>
                <w:szCs w:val="18"/>
              </w:rPr>
              <w:t xml:space="preserve">Should the applicant issuer or the guarantor of the applicant issuer’s debt securities elect </w:t>
            </w:r>
            <w:r w:rsidR="003A2830">
              <w:rPr>
                <w:rFonts w:asciiTheme="minorHAnsi" w:hAnsiTheme="minorHAnsi"/>
                <w:sz w:val="18"/>
                <w:szCs w:val="18"/>
              </w:rPr>
              <w:t>formally accept</w:t>
            </w:r>
            <w:r w:rsidR="003A2830" w:rsidRPr="00D90160">
              <w:rPr>
                <w:rFonts w:asciiTheme="minorHAnsi" w:hAnsiTheme="minorHAnsi"/>
                <w:sz w:val="18"/>
                <w:szCs w:val="18"/>
              </w:rPr>
              <w:t xml:space="preserve"> the </w:t>
            </w:r>
            <w:r w:rsidR="003A2830">
              <w:rPr>
                <w:rFonts w:asciiTheme="minorHAnsi" w:hAnsiTheme="minorHAnsi"/>
                <w:sz w:val="18"/>
                <w:szCs w:val="18"/>
              </w:rPr>
              <w:t xml:space="preserve">credit </w:t>
            </w:r>
            <w:r w:rsidR="003A2830" w:rsidRPr="00D90160">
              <w:rPr>
                <w:rFonts w:asciiTheme="minorHAnsi" w:hAnsiTheme="minorHAnsi"/>
                <w:sz w:val="18"/>
                <w:szCs w:val="18"/>
              </w:rPr>
              <w:t>rating given</w:t>
            </w:r>
            <w:r w:rsidR="003A2830">
              <w:rPr>
                <w:rFonts w:asciiTheme="minorHAnsi" w:hAnsiTheme="minorHAnsi"/>
                <w:sz w:val="18"/>
                <w:szCs w:val="18"/>
              </w:rPr>
              <w:t>,</w:t>
            </w:r>
            <w:r w:rsidR="003A2830" w:rsidRPr="00D90160">
              <w:rPr>
                <w:rFonts w:asciiTheme="minorHAnsi" w:hAnsiTheme="minorHAnsi"/>
                <w:sz w:val="18"/>
                <w:szCs w:val="18"/>
              </w:rPr>
              <w:t xml:space="preserve"> such rating must be included in the </w:t>
            </w:r>
            <w:r w:rsidR="003A2830">
              <w:rPr>
                <w:rFonts w:asciiTheme="minorHAnsi" w:hAnsiTheme="minorHAnsi"/>
                <w:sz w:val="18"/>
                <w:szCs w:val="18"/>
              </w:rPr>
              <w:t>pricing supplement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bl>
    <w:p w:rsidR="003A2830" w:rsidRDefault="003A2830" w:rsidP="003A2830">
      <w:pPr>
        <w:rPr>
          <w:color w:val="000000"/>
          <w:szCs w:val="20"/>
        </w:rPr>
      </w:pPr>
    </w:p>
    <w:p w:rsidR="003A2830" w:rsidRDefault="003A2830" w:rsidP="003A2830">
      <w:pPr>
        <w:rPr>
          <w:color w:val="000000"/>
          <w:szCs w:val="20"/>
        </w:rPr>
      </w:pPr>
    </w:p>
    <w:p w:rsidR="003A2830" w:rsidRDefault="003A2830" w:rsidP="003A2830">
      <w:pPr>
        <w:rPr>
          <w:color w:val="000000"/>
          <w:szCs w:val="20"/>
        </w:rPr>
      </w:pPr>
    </w:p>
    <w:p w:rsidR="003A2830" w:rsidRDefault="003A2830" w:rsidP="003A2830">
      <w:pPr>
        <w:rPr>
          <w:color w:val="000000"/>
          <w:szCs w:val="20"/>
        </w:rPr>
      </w:pPr>
    </w:p>
    <w:p w:rsidR="003A2830" w:rsidRDefault="003A2830" w:rsidP="003A2830"/>
    <w:p w:rsidR="00461ACD" w:rsidRDefault="00461ACD"/>
    <w:p w:rsidR="00461ACD" w:rsidRDefault="00461ACD">
      <w:pPr>
        <w:spacing w:after="200" w:line="276" w:lineRule="auto"/>
        <w:jc w:val="left"/>
      </w:pPr>
      <w:r>
        <w:br w:type="page"/>
      </w:r>
    </w:p>
    <w:p w:rsidR="00461ACD" w:rsidRPr="00043518" w:rsidRDefault="00461ACD" w:rsidP="00461ACD">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r w:rsidRPr="00043518">
        <w:rPr>
          <w:rFonts w:asciiTheme="minorHAnsi" w:hAnsiTheme="minorHAnsi"/>
          <w:b/>
          <w:color w:val="000000"/>
          <w:szCs w:val="20"/>
        </w:rPr>
        <w:t xml:space="preserve">Paragraph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rsidR="00461ACD" w:rsidRPr="00043518" w:rsidRDefault="00461ACD" w:rsidP="00461ACD">
      <w:pPr>
        <w:rPr>
          <w:rFonts w:asciiTheme="minorHAnsi" w:hAnsiTheme="minorHAnsi" w:cs="Arial"/>
          <w:szCs w:val="20"/>
        </w:rPr>
      </w:pPr>
    </w:p>
    <w:p w:rsidR="00461ACD" w:rsidRDefault="00461ACD" w:rsidP="00461ACD">
      <w:pPr>
        <w:rPr>
          <w:rFonts w:asciiTheme="minorHAnsi" w:hAnsiTheme="minorHAnsi" w:cs="Arial"/>
          <w:szCs w:val="20"/>
        </w:rPr>
      </w:pPr>
      <w:r w:rsidRPr="00043518">
        <w:rPr>
          <w:rFonts w:asciiTheme="minorHAnsi" w:hAnsiTheme="minorHAnsi" w:cs="Arial"/>
          <w:szCs w:val="20"/>
        </w:rPr>
        <w:t xml:space="preserve">Please complete the following checklist if </w:t>
      </w:r>
      <w:r>
        <w:rPr>
          <w:rFonts w:asciiTheme="minorHAnsi" w:hAnsiTheme="minorHAnsi" w:cs="Arial"/>
          <w:szCs w:val="20"/>
        </w:rPr>
        <w:t xml:space="preserve">a separate guarantee will be signed for the South African </w:t>
      </w:r>
      <w:r w:rsidRPr="00043518">
        <w:rPr>
          <w:rFonts w:asciiTheme="minorHAnsi" w:hAnsiTheme="minorHAnsi" w:cs="Arial"/>
          <w:szCs w:val="20"/>
        </w:rPr>
        <w:t xml:space="preserve">debt securities </w:t>
      </w:r>
      <w:r>
        <w:rPr>
          <w:rFonts w:asciiTheme="minorHAnsi" w:hAnsiTheme="minorHAnsi" w:cs="Arial"/>
          <w:szCs w:val="20"/>
        </w:rPr>
        <w:t xml:space="preserve">to be issued. </w:t>
      </w:r>
    </w:p>
    <w:p w:rsidR="001E6570" w:rsidRDefault="001E6570" w:rsidP="00461ACD">
      <w:pPr>
        <w:rPr>
          <w:rFonts w:asciiTheme="minorHAnsi" w:hAnsiTheme="minorHAnsi" w:cs="Arial"/>
          <w:szCs w:val="20"/>
        </w:rPr>
      </w:pPr>
    </w:p>
    <w:p w:rsidR="001E6570" w:rsidRPr="00043518" w:rsidRDefault="001E6570" w:rsidP="00461ACD">
      <w:pPr>
        <w:rPr>
          <w:rFonts w:asciiTheme="minorHAnsi" w:hAnsiTheme="minorHAnsi" w:cs="Arial"/>
          <w:szCs w:val="20"/>
        </w:rPr>
      </w:pPr>
      <w:r w:rsidRPr="001E6570">
        <w:rPr>
          <w:rFonts w:asciiTheme="minorHAnsi" w:hAnsiTheme="minorHAnsi" w:cs="Arial"/>
          <w:szCs w:val="20"/>
        </w:rPr>
        <w:t>Please indicate the specific paragraph and page numbers of the document that show compliance with the Debt Listings Requirements in this checklist.</w:t>
      </w:r>
    </w:p>
    <w:p w:rsidR="00461ACD" w:rsidRPr="00043518" w:rsidRDefault="00461ACD" w:rsidP="00461ACD">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047"/>
        <w:gridCol w:w="3517"/>
        <w:gridCol w:w="2140"/>
        <w:gridCol w:w="2138"/>
      </w:tblGrid>
      <w:tr w:rsidR="00461ACD" w:rsidRPr="002F4A7B" w:rsidTr="00E514AE">
        <w:trPr>
          <w:tblHeader/>
        </w:trPr>
        <w:tc>
          <w:tcPr>
            <w:tcW w:w="306" w:type="pct"/>
          </w:tcPr>
          <w:p w:rsidR="00461ACD" w:rsidRPr="002F4A7B" w:rsidRDefault="00461ACD" w:rsidP="00E514AE">
            <w:pPr>
              <w:jc w:val="left"/>
              <w:rPr>
                <w:rFonts w:asciiTheme="minorHAnsi" w:hAnsiTheme="minorHAnsi"/>
                <w:b/>
                <w:sz w:val="18"/>
                <w:szCs w:val="18"/>
              </w:rPr>
            </w:pPr>
          </w:p>
        </w:tc>
        <w:tc>
          <w:tcPr>
            <w:tcW w:w="556"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JSE comments</w:t>
            </w:r>
          </w:p>
        </w:tc>
      </w:tr>
      <w:tr w:rsidR="00461ACD" w:rsidRPr="002F4A7B" w:rsidTr="00E514AE">
        <w:tc>
          <w:tcPr>
            <w:tcW w:w="306" w:type="pct"/>
          </w:tcPr>
          <w:p w:rsidR="00461ACD" w:rsidRPr="000A27C4"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4.14 (a)</w:t>
            </w:r>
          </w:p>
        </w:tc>
        <w:tc>
          <w:tcPr>
            <w:tcW w:w="4138" w:type="pct"/>
            <w:gridSpan w:val="3"/>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Pr="002F4A7B" w:rsidRDefault="00461ACD" w:rsidP="00E514AE">
            <w:pPr>
              <w:spacing w:before="80" w:after="80"/>
              <w:rPr>
                <w:rFonts w:asciiTheme="minorHAnsi" w:hAnsiTheme="minorHAnsi" w:cs="Arial"/>
                <w:sz w:val="18"/>
                <w:szCs w:val="18"/>
              </w:rPr>
            </w:pPr>
            <w:r>
              <w:rPr>
                <w:rFonts w:asciiTheme="minorHAnsi" w:hAnsiTheme="minorHAnsi" w:cs="Arial"/>
                <w:sz w:val="18"/>
                <w:szCs w:val="18"/>
              </w:rPr>
              <w:t>4.14(a)</w:t>
            </w:r>
            <w:r w:rsidRPr="002F4A7B">
              <w:rPr>
                <w:rFonts w:asciiTheme="minorHAnsi" w:hAnsiTheme="minorHAnsi" w:cs="Arial"/>
                <w:sz w:val="18"/>
                <w:szCs w:val="18"/>
              </w:rPr>
              <w:t>(</w:t>
            </w:r>
            <w:proofErr w:type="spellStart"/>
            <w:r w:rsidRPr="002F4A7B">
              <w:rPr>
                <w:rFonts w:asciiTheme="minorHAnsi" w:hAnsiTheme="minorHAnsi" w:cs="Arial"/>
                <w:sz w:val="18"/>
                <w:szCs w:val="18"/>
              </w:rPr>
              <w:t>i</w:t>
            </w:r>
            <w:proofErr w:type="spellEnd"/>
            <w:r w:rsidRPr="002F4A7B">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If there is a guarantor, a litigation statement</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4.14(b)</w:t>
            </w:r>
          </w:p>
        </w:tc>
        <w:tc>
          <w:tcPr>
            <w:tcW w:w="4138" w:type="pct"/>
            <w:gridSpan w:val="3"/>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461ACD" w:rsidRPr="002F4A7B" w:rsidTr="00E514AE">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2F4A7B" w:rsidRDefault="00461ACD" w:rsidP="00E514AE">
            <w:pPr>
              <w:spacing w:before="80" w:after="80"/>
              <w:rPr>
                <w:rFonts w:asciiTheme="minorHAnsi" w:hAnsiTheme="minorHAnsi" w:cs="Arial"/>
                <w:sz w:val="18"/>
                <w:szCs w:val="18"/>
              </w:rPr>
            </w:pPr>
            <w:r>
              <w:rPr>
                <w:rFonts w:asciiTheme="minorHAnsi" w:hAnsiTheme="minorHAnsi" w:cs="Arial"/>
                <w:sz w:val="18"/>
                <w:szCs w:val="18"/>
              </w:rPr>
              <w:t>4.14(b</w:t>
            </w:r>
            <w:r w:rsidRPr="008E1A81">
              <w:rPr>
                <w:rFonts w:asciiTheme="minorHAnsi" w:hAnsiTheme="minorHAnsi" w:cs="Arial"/>
                <w:sz w:val="18"/>
                <w:szCs w:val="18"/>
              </w:rPr>
              <w:t>)(</w:t>
            </w:r>
            <w:proofErr w:type="spellStart"/>
            <w:r>
              <w:rPr>
                <w:rFonts w:asciiTheme="minorHAnsi" w:hAnsiTheme="minorHAnsi" w:cs="Arial"/>
                <w:sz w:val="18"/>
                <w:szCs w:val="18"/>
              </w:rPr>
              <w:t>i</w:t>
            </w:r>
            <w:proofErr w:type="spellEnd"/>
            <w:r w:rsidRPr="008E1A81">
              <w:rPr>
                <w:rFonts w:asciiTheme="minorHAnsi" w:hAnsiTheme="minorHAnsi" w:cs="Arial"/>
                <w:sz w:val="18"/>
                <w:szCs w:val="18"/>
              </w:rPr>
              <w:t>)</w:t>
            </w:r>
          </w:p>
        </w:tc>
        <w:tc>
          <w:tcPr>
            <w:tcW w:w="1867" w:type="pct"/>
          </w:tcPr>
          <w:p w:rsidR="00461ACD" w:rsidRPr="002F4A7B" w:rsidRDefault="00461ACD" w:rsidP="00E514AE">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summary of the main responsibilities of the debenture/bond trustee company and/or the conditions of the representation and the terms or conditions under which the debenture/bond trustee company and/ or the representative of the holders of debt securities may be replaced</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rPr>
          <w:trHeight w:val="49"/>
        </w:trPr>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2F4A7B" w:rsidRDefault="00461ACD" w:rsidP="00E514AE">
            <w:pPr>
              <w:keepNext/>
              <w:spacing w:before="80" w:after="80"/>
              <w:rPr>
                <w:rFonts w:asciiTheme="minorHAnsi" w:hAnsiTheme="minorHAnsi" w:cs="Arial"/>
                <w:sz w:val="18"/>
                <w:szCs w:val="18"/>
              </w:rPr>
            </w:pPr>
            <w:r w:rsidRPr="008E1A81">
              <w:rPr>
                <w:rFonts w:asciiTheme="minorHAnsi" w:hAnsiTheme="minorHAnsi" w:cs="Arial"/>
                <w:sz w:val="18"/>
                <w:szCs w:val="18"/>
              </w:rPr>
              <w:t>4.14(</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461ACD" w:rsidRPr="002F4A7B" w:rsidRDefault="00461ACD" w:rsidP="00E514AE">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debt securities will be available at the applicant issuer’s registered office</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bl>
    <w:p w:rsidR="00461ACD" w:rsidRPr="006776AC" w:rsidRDefault="00461ACD" w:rsidP="00461ACD">
      <w:pPr>
        <w:rPr>
          <w:rFonts w:cs="Arial"/>
        </w:rPr>
      </w:pPr>
    </w:p>
    <w:p w:rsidR="00461ACD" w:rsidRDefault="00461ACD" w:rsidP="00461ACD"/>
    <w:p w:rsidR="00E514AE" w:rsidRDefault="00E514AE">
      <w:pPr>
        <w:spacing w:after="200" w:line="276" w:lineRule="auto"/>
        <w:jc w:val="left"/>
      </w:pPr>
      <w:r>
        <w:br w:type="page"/>
      </w:r>
    </w:p>
    <w:p w:rsidR="00E514AE" w:rsidRDefault="00E514AE" w:rsidP="00E514AE">
      <w:pPr>
        <w:rPr>
          <w:rFonts w:asciiTheme="minorHAnsi" w:hAnsiTheme="minorHAnsi"/>
          <w:b/>
          <w:szCs w:val="20"/>
        </w:rPr>
      </w:pPr>
      <w:r>
        <w:rPr>
          <w:rFonts w:asciiTheme="minorHAnsi" w:hAnsiTheme="minorHAnsi"/>
          <w:b/>
          <w:szCs w:val="20"/>
        </w:rPr>
        <w:lastRenderedPageBreak/>
        <w:t>Annexure 2: Section 6</w:t>
      </w:r>
      <w:r w:rsidRPr="009B53FD">
        <w:rPr>
          <w:rFonts w:asciiTheme="minorHAnsi" w:hAnsiTheme="minorHAnsi"/>
          <w:b/>
          <w:szCs w:val="20"/>
        </w:rPr>
        <w:t xml:space="preserve"> </w:t>
      </w:r>
      <w:r>
        <w:rPr>
          <w:rFonts w:asciiTheme="minorHAnsi" w:hAnsiTheme="minorHAnsi"/>
          <w:b/>
          <w:szCs w:val="20"/>
        </w:rPr>
        <w:t>–</w:t>
      </w:r>
      <w:r w:rsidRPr="009B53FD">
        <w:rPr>
          <w:rFonts w:asciiTheme="minorHAnsi" w:hAnsiTheme="minorHAnsi"/>
          <w:b/>
          <w:szCs w:val="20"/>
        </w:rPr>
        <w:t xml:space="preserve"> Checklist</w:t>
      </w:r>
    </w:p>
    <w:p w:rsidR="00E514AE" w:rsidRDefault="00E514AE" w:rsidP="00E514AE">
      <w:pPr>
        <w:rPr>
          <w:rFonts w:asciiTheme="minorHAnsi" w:hAnsiTheme="minorHAnsi"/>
        </w:rPr>
      </w:pPr>
    </w:p>
    <w:p w:rsidR="00E514AE" w:rsidRDefault="00E514AE" w:rsidP="00E514AE">
      <w:pPr>
        <w:rPr>
          <w:rFonts w:asciiTheme="minorHAnsi" w:hAnsiTheme="minorHAnsi" w:cs="Arial"/>
          <w:szCs w:val="20"/>
        </w:rPr>
      </w:pPr>
      <w:r w:rsidRPr="00043518">
        <w:rPr>
          <w:rFonts w:asciiTheme="minorHAnsi" w:hAnsiTheme="minorHAnsi" w:cs="Arial"/>
          <w:szCs w:val="20"/>
        </w:rPr>
        <w:t xml:space="preserve">Please complete the </w:t>
      </w:r>
      <w:r>
        <w:rPr>
          <w:rFonts w:asciiTheme="minorHAnsi" w:hAnsiTheme="minorHAnsi" w:cs="Arial"/>
          <w:szCs w:val="20"/>
        </w:rPr>
        <w:t xml:space="preserve">relevant portions of the </w:t>
      </w:r>
      <w:r w:rsidRPr="00043518">
        <w:rPr>
          <w:rFonts w:asciiTheme="minorHAnsi" w:hAnsiTheme="minorHAnsi" w:cs="Arial"/>
          <w:szCs w:val="20"/>
        </w:rPr>
        <w:t xml:space="preserve">following checklist if the debt securities </w:t>
      </w:r>
      <w:r>
        <w:rPr>
          <w:rFonts w:asciiTheme="minorHAnsi" w:hAnsiTheme="minorHAnsi" w:cs="Arial"/>
          <w:szCs w:val="20"/>
        </w:rPr>
        <w:t xml:space="preserve">to be issued </w:t>
      </w:r>
      <w:r w:rsidRPr="00043518">
        <w:rPr>
          <w:rFonts w:asciiTheme="minorHAnsi" w:hAnsiTheme="minorHAnsi" w:cs="Arial"/>
          <w:szCs w:val="20"/>
        </w:rPr>
        <w:t xml:space="preserve">will be </w:t>
      </w:r>
      <w:r>
        <w:rPr>
          <w:rFonts w:asciiTheme="minorHAnsi" w:hAnsiTheme="minorHAnsi" w:cs="Arial"/>
          <w:szCs w:val="20"/>
        </w:rPr>
        <w:t>asset-backed debt securities. Please note that information already contained in the prospectus or JSE supplement does not need to be repeated in the applicable pricing supplement however</w:t>
      </w:r>
      <w:r w:rsidR="001352CA">
        <w:rPr>
          <w:rFonts w:asciiTheme="minorHAnsi" w:hAnsiTheme="minorHAnsi" w:cs="Arial"/>
          <w:szCs w:val="20"/>
        </w:rPr>
        <w:t>,</w:t>
      </w:r>
      <w:r>
        <w:rPr>
          <w:rFonts w:asciiTheme="minorHAnsi" w:hAnsiTheme="minorHAnsi" w:cs="Arial"/>
          <w:szCs w:val="20"/>
        </w:rPr>
        <w:t xml:space="preserve"> reference must be made in the checklist as to where this information is contained in the prospectus/JSE supplement.</w:t>
      </w:r>
    </w:p>
    <w:p w:rsidR="001E6570" w:rsidRDefault="001E6570" w:rsidP="00E514AE">
      <w:pPr>
        <w:rPr>
          <w:rFonts w:asciiTheme="minorHAnsi" w:hAnsiTheme="minorHAnsi" w:cs="Arial"/>
          <w:szCs w:val="20"/>
        </w:rPr>
      </w:pPr>
    </w:p>
    <w:p w:rsidR="001E6570" w:rsidRPr="00043518" w:rsidRDefault="001E6570" w:rsidP="00E514AE">
      <w:pPr>
        <w:rPr>
          <w:rFonts w:asciiTheme="minorHAnsi" w:hAnsiTheme="minorHAnsi" w:cs="Arial"/>
          <w:szCs w:val="20"/>
        </w:rPr>
      </w:pPr>
      <w:r w:rsidRPr="001E6570">
        <w:rPr>
          <w:rFonts w:asciiTheme="minorHAnsi" w:hAnsiTheme="minorHAnsi" w:cs="Arial"/>
          <w:szCs w:val="20"/>
        </w:rPr>
        <w:t>Please indicate the specific paragraph and page numbers of the document that show compliance with the Debt Listings Requirements in this checklist.</w:t>
      </w:r>
      <w:bookmarkStart w:id="0" w:name="_GoBack"/>
      <w:bookmarkEnd w:id="0"/>
    </w:p>
    <w:p w:rsidR="00E514AE" w:rsidRDefault="00E514AE" w:rsidP="00E514AE">
      <w:pPr>
        <w:rPr>
          <w:rFonts w:asciiTheme="minorHAnsi" w:hAnsiTheme="min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E514AE" w:rsidRPr="00D90160" w:rsidTr="00E514AE">
        <w:trPr>
          <w:trHeight w:val="435"/>
        </w:trPr>
        <w:tc>
          <w:tcPr>
            <w:tcW w:w="851" w:type="dxa"/>
          </w:tcPr>
          <w:p w:rsidR="00E514AE" w:rsidRPr="00D90160" w:rsidRDefault="00E514AE" w:rsidP="00E514AE">
            <w:pPr>
              <w:pStyle w:val="ListParagraph"/>
              <w:ind w:left="360"/>
              <w:contextualSpacing w:val="0"/>
              <w:jc w:val="left"/>
              <w:rPr>
                <w:rFonts w:asciiTheme="minorHAnsi" w:hAnsiTheme="minorHAnsi" w:cs="Arial"/>
                <w:b/>
                <w:sz w:val="18"/>
                <w:szCs w:val="18"/>
              </w:rPr>
            </w:pPr>
          </w:p>
        </w:tc>
        <w:tc>
          <w:tcPr>
            <w:tcW w:w="1417" w:type="dxa"/>
          </w:tcPr>
          <w:p w:rsidR="00E514AE" w:rsidRPr="00D90160" w:rsidRDefault="00E514AE" w:rsidP="00E514AE">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E514AE" w:rsidRPr="00D90160" w:rsidRDefault="00E514AE" w:rsidP="00E514AE">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E514AE" w:rsidRPr="00D90160" w:rsidRDefault="00E514AE" w:rsidP="00E514AE">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E514AE" w:rsidRPr="00D90160" w:rsidRDefault="00E514AE" w:rsidP="00E514AE">
            <w:pPr>
              <w:rPr>
                <w:rFonts w:asciiTheme="minorHAnsi" w:hAnsiTheme="minorHAnsi" w:cs="Arial"/>
                <w:b/>
                <w:sz w:val="18"/>
                <w:szCs w:val="18"/>
              </w:rPr>
            </w:pPr>
            <w:r w:rsidRPr="00D90160">
              <w:rPr>
                <w:rFonts w:asciiTheme="minorHAnsi" w:hAnsiTheme="minorHAnsi" w:cs="Arial"/>
                <w:b/>
                <w:sz w:val="18"/>
                <w:szCs w:val="18"/>
              </w:rPr>
              <w:t>JSE comments</w:t>
            </w:r>
          </w:p>
        </w:tc>
      </w:tr>
      <w:tr w:rsidR="00E514AE" w:rsidRPr="00D90160" w:rsidTr="00E514AE">
        <w:tc>
          <w:tcPr>
            <w:tcW w:w="851" w:type="dxa"/>
          </w:tcPr>
          <w:p w:rsidR="00E514AE" w:rsidRPr="00334AB1" w:rsidRDefault="00E514AE" w:rsidP="00E514AE">
            <w:pPr>
              <w:numPr>
                <w:ilvl w:val="0"/>
                <w:numId w:val="33"/>
              </w:numPr>
              <w:jc w:val="left"/>
              <w:rPr>
                <w:rFonts w:asciiTheme="minorHAnsi" w:hAnsiTheme="minorHAnsi" w:cs="Arial"/>
                <w:b/>
                <w:i/>
                <w:sz w:val="18"/>
                <w:szCs w:val="18"/>
              </w:rPr>
            </w:pPr>
          </w:p>
        </w:tc>
        <w:tc>
          <w:tcPr>
            <w:tcW w:w="1417" w:type="dxa"/>
          </w:tcPr>
          <w:p w:rsidR="00E514AE" w:rsidRPr="00334AB1" w:rsidRDefault="00E514AE" w:rsidP="00E514AE">
            <w:pPr>
              <w:rPr>
                <w:rFonts w:asciiTheme="minorHAnsi" w:hAnsiTheme="minorHAnsi" w:cs="Arial"/>
                <w:b/>
                <w:i/>
                <w:sz w:val="18"/>
                <w:szCs w:val="18"/>
              </w:rPr>
            </w:pPr>
            <w:r w:rsidRPr="00334AB1">
              <w:rPr>
                <w:rFonts w:asciiTheme="minorHAnsi" w:hAnsiTheme="minorHAnsi" w:cs="Arial"/>
                <w:b/>
                <w:i/>
                <w:sz w:val="18"/>
                <w:szCs w:val="18"/>
              </w:rPr>
              <w:t>6.1 – 6.3</w:t>
            </w:r>
          </w:p>
        </w:tc>
        <w:tc>
          <w:tcPr>
            <w:tcW w:w="7655" w:type="dxa"/>
            <w:gridSpan w:val="3"/>
          </w:tcPr>
          <w:p w:rsidR="00E514AE" w:rsidRPr="00334AB1" w:rsidRDefault="00E514AE" w:rsidP="00E514AE">
            <w:pPr>
              <w:rPr>
                <w:rFonts w:asciiTheme="minorHAnsi" w:hAnsiTheme="minorHAnsi" w:cs="Arial"/>
                <w:b/>
                <w:i/>
                <w:sz w:val="18"/>
                <w:szCs w:val="18"/>
              </w:rPr>
            </w:pPr>
            <w:r w:rsidRPr="00334AB1">
              <w:rPr>
                <w:rFonts w:asciiTheme="minorHAnsi" w:hAnsiTheme="minorHAnsi" w:cs="Arial"/>
                <w:b/>
                <w:i/>
                <w:sz w:val="18"/>
                <w:szCs w:val="18"/>
              </w:rPr>
              <w:t>Securitisations</w:t>
            </w: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w:t>
            </w:r>
          </w:p>
        </w:tc>
        <w:tc>
          <w:tcPr>
            <w:tcW w:w="7655" w:type="dxa"/>
            <w:gridSpan w:val="3"/>
          </w:tcPr>
          <w:p w:rsidR="00E514AE" w:rsidRPr="00D90160" w:rsidRDefault="00E514AE" w:rsidP="00E514AE">
            <w:pPr>
              <w:rPr>
                <w:rFonts w:asciiTheme="minorHAnsi" w:hAnsiTheme="minorHAnsi" w:cs="Arial"/>
                <w:sz w:val="18"/>
                <w:szCs w:val="18"/>
              </w:rPr>
            </w:pPr>
            <w:r w:rsidRPr="00334AB1">
              <w:rPr>
                <w:rFonts w:asciiTheme="minorHAnsi" w:hAnsiTheme="minorHAnsi" w:cs="Arial"/>
                <w:sz w:val="18"/>
                <w:szCs w:val="18"/>
              </w:rPr>
              <w:t>The placing document or pricing supplement published in connection with the issue of debt securities in a securitisation must, over and above the information required as per section 4, include the following additional information where applicable:</w:t>
            </w: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6.2(a)</w:t>
            </w:r>
          </w:p>
        </w:tc>
        <w:tc>
          <w:tcPr>
            <w:tcW w:w="3969"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 general description of the underlying assets/rights forming the subject matter of the securitisation specifying at least the following, where applicable: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6.2(a)(</w:t>
            </w:r>
            <w:proofErr w:type="spellStart"/>
            <w:r>
              <w:rPr>
                <w:rFonts w:asciiTheme="minorHAnsi" w:hAnsiTheme="minorHAnsi" w:cs="Arial"/>
                <w:sz w:val="18"/>
                <w:szCs w:val="18"/>
              </w:rPr>
              <w:t>i</w:t>
            </w:r>
            <w:proofErr w:type="spellEnd"/>
            <w:r>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legal jurisdiction(</w:t>
            </w:r>
            <w:r>
              <w:rPr>
                <w:rFonts w:asciiTheme="minorHAnsi" w:hAnsiTheme="minorHAnsi" w:cs="Arial"/>
                <w:sz w:val="18"/>
                <w:szCs w:val="18"/>
              </w:rPr>
              <w:t>s) where the assets are located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6.2(a)(i</w:t>
            </w:r>
            <w:r>
              <w:rPr>
                <w:rFonts w:asciiTheme="minorHAnsi" w:hAnsiTheme="minorHAnsi" w:cs="Arial"/>
                <w:sz w:val="18"/>
                <w:szCs w:val="18"/>
              </w:rPr>
              <w:t>i</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w:t>
            </w:r>
            <w:r>
              <w:rPr>
                <w:rFonts w:asciiTheme="minorHAnsi" w:hAnsiTheme="minorHAnsi" w:cs="Arial"/>
                <w:sz w:val="18"/>
                <w:szCs w:val="18"/>
              </w:rPr>
              <w:t>he title/recourse to the assets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(iii</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 xml:space="preserve">the eligibility criteria for the selection of the assets must be fully stated in the placing document or pricing supplement and a statement must be included that any amendments to the eligibility criteria will require approval from holders of debt securities in </w:t>
            </w:r>
            <w:r>
              <w:rPr>
                <w:rFonts w:asciiTheme="minorHAnsi" w:hAnsiTheme="minorHAnsi" w:cs="Arial"/>
                <w:sz w:val="18"/>
                <w:szCs w:val="18"/>
              </w:rPr>
              <w:t>accordance with paragraph 7.26</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6.2(a)(i</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 xml:space="preserve">the number and </w:t>
            </w:r>
            <w:r>
              <w:rPr>
                <w:rFonts w:asciiTheme="minorHAnsi" w:hAnsiTheme="minorHAnsi" w:cs="Arial"/>
                <w:sz w:val="18"/>
                <w:szCs w:val="18"/>
              </w:rPr>
              <w:t>value of the assets in the pool</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Pr>
                <w:rFonts w:asciiTheme="minorHAnsi" w:hAnsiTheme="minorHAnsi" w:cs="Arial"/>
                <w:sz w:val="18"/>
                <w:szCs w:val="18"/>
              </w:rPr>
              <w:t>the seasoning of the assets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Pr>
                <w:rFonts w:asciiTheme="minorHAnsi" w:hAnsiTheme="minorHAnsi" w:cs="Arial"/>
                <w:sz w:val="18"/>
                <w:szCs w:val="18"/>
              </w:rPr>
              <w:t>the level of collateralisation</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vi</w:t>
            </w:r>
            <w:r w:rsidRPr="008274F0">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rights of the applicant issuer or seller/originator to substitute the ass</w:t>
            </w:r>
            <w:r>
              <w:rPr>
                <w:rFonts w:asciiTheme="minorHAnsi" w:hAnsiTheme="minorHAnsi" w:cs="Arial"/>
                <w:sz w:val="18"/>
                <w:szCs w:val="18"/>
              </w:rPr>
              <w:t>ets and the qualifying criteria</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vii</w:t>
            </w:r>
            <w:r w:rsidRPr="008274F0">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treatment of early amortisation</w:t>
            </w:r>
            <w:r>
              <w:rPr>
                <w:rFonts w:asciiTheme="minorHAnsi" w:hAnsiTheme="minorHAnsi" w:cs="Arial"/>
                <w:sz w:val="18"/>
                <w:szCs w:val="18"/>
              </w:rPr>
              <w:t>/pre-payments of the assets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6.2(a)(i</w:t>
            </w:r>
            <w:r>
              <w:rPr>
                <w:rFonts w:asciiTheme="minorHAnsi" w:hAnsiTheme="minorHAnsi" w:cs="Arial"/>
                <w:sz w:val="18"/>
                <w:szCs w:val="18"/>
              </w:rPr>
              <w:t>x</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general characteristics and descriptions of the underlying assets, providing the details where applicable as contained in Schedule 4 Form A3 a</w:t>
            </w:r>
            <w:r>
              <w:rPr>
                <w:rFonts w:asciiTheme="minorHAnsi" w:hAnsiTheme="minorHAnsi" w:cs="Arial"/>
                <w:sz w:val="18"/>
                <w:szCs w:val="18"/>
              </w:rPr>
              <w:t>vailable on the JSE website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6.2(b)</w:t>
            </w:r>
          </w:p>
        </w:tc>
        <w:tc>
          <w:tcPr>
            <w:tcW w:w="3969" w:type="dxa"/>
          </w:tcPr>
          <w:p w:rsidR="00E514AE" w:rsidRPr="00D90160" w:rsidRDefault="00E514AE" w:rsidP="00E514AE">
            <w:pPr>
              <w:rPr>
                <w:rFonts w:asciiTheme="minorHAnsi" w:hAnsiTheme="minorHAnsi" w:cs="Arial"/>
                <w:sz w:val="18"/>
                <w:szCs w:val="18"/>
              </w:rPr>
            </w:pPr>
            <w:r>
              <w:rPr>
                <w:sz w:val="18"/>
                <w:szCs w:val="18"/>
              </w:rPr>
              <w:t>Details on the following:</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6.2(b)(</w:t>
            </w:r>
            <w:proofErr w:type="spellStart"/>
            <w:r>
              <w:rPr>
                <w:rFonts w:asciiTheme="minorHAnsi" w:hAnsiTheme="minorHAnsi" w:cs="Arial"/>
                <w:sz w:val="18"/>
                <w:szCs w:val="18"/>
              </w:rPr>
              <w:t>i</w:t>
            </w:r>
            <w:proofErr w:type="spellEnd"/>
            <w:r>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a description of the sale or transfer of the assets or assignment of any rights in the assets to the applicant issuer, indicating the extent of the right of recourse to the ori</w:t>
            </w:r>
            <w:r>
              <w:rPr>
                <w:rFonts w:asciiTheme="minorHAnsi" w:hAnsiTheme="minorHAnsi" w:cs="Arial"/>
                <w:sz w:val="18"/>
                <w:szCs w:val="18"/>
              </w:rPr>
              <w:t>ginator or seller of the assets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DB3634">
              <w:rPr>
                <w:rFonts w:asciiTheme="minorHAnsi" w:hAnsiTheme="minorHAnsi" w:cs="Arial"/>
                <w:sz w:val="18"/>
                <w:szCs w:val="18"/>
              </w:rPr>
              <w:t>6.2(b)(</w:t>
            </w:r>
            <w:r>
              <w:rPr>
                <w:rFonts w:asciiTheme="minorHAnsi" w:hAnsiTheme="minorHAnsi" w:cs="Arial"/>
                <w:sz w:val="18"/>
                <w:szCs w:val="18"/>
              </w:rPr>
              <w:t>i</w:t>
            </w:r>
            <w:r w:rsidRPr="00DB3634">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 xml:space="preserve">a description of the structure and </w:t>
            </w:r>
            <w:r>
              <w:rPr>
                <w:rFonts w:asciiTheme="minorHAnsi" w:hAnsiTheme="minorHAnsi" w:cs="Arial"/>
                <w:sz w:val="18"/>
                <w:szCs w:val="18"/>
              </w:rPr>
              <w:t>a flow diagram of the structure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DB3634">
              <w:rPr>
                <w:rFonts w:asciiTheme="minorHAnsi" w:hAnsiTheme="minorHAnsi" w:cs="Arial"/>
                <w:sz w:val="18"/>
                <w:szCs w:val="18"/>
              </w:rPr>
              <w:t>6.2(b)(i</w:t>
            </w:r>
            <w:r>
              <w:rPr>
                <w:rFonts w:asciiTheme="minorHAnsi" w:hAnsiTheme="minorHAnsi" w:cs="Arial"/>
                <w:sz w:val="18"/>
                <w:szCs w:val="18"/>
              </w:rPr>
              <w:t>ii</w:t>
            </w:r>
            <w:r w:rsidRPr="00DB3634">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an explanation of the flow of funds stating:</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E356AC">
              <w:rPr>
                <w:rFonts w:asciiTheme="minorHAnsi" w:hAnsiTheme="minorHAnsi" w:cs="Arial"/>
                <w:sz w:val="18"/>
                <w:szCs w:val="18"/>
              </w:rPr>
              <w:t>6.2(b)(iii)</w:t>
            </w:r>
            <w:r>
              <w:rPr>
                <w:rFonts w:asciiTheme="minorHAnsi" w:hAnsiTheme="minorHAnsi" w:cs="Arial"/>
                <w:sz w:val="18"/>
                <w:szCs w:val="18"/>
              </w:rPr>
              <w:t>(1)</w:t>
            </w:r>
          </w:p>
        </w:tc>
        <w:tc>
          <w:tcPr>
            <w:tcW w:w="3969" w:type="dxa"/>
          </w:tcPr>
          <w:p w:rsidR="00E514AE" w:rsidRPr="00334AB1" w:rsidRDefault="00E514AE" w:rsidP="00E514AE">
            <w:pPr>
              <w:rPr>
                <w:rFonts w:asciiTheme="minorHAnsi" w:hAnsiTheme="minorHAnsi" w:cs="Arial"/>
                <w:sz w:val="18"/>
                <w:szCs w:val="18"/>
              </w:rPr>
            </w:pPr>
            <w:proofErr w:type="gramStart"/>
            <w:r w:rsidRPr="00334AB1">
              <w:rPr>
                <w:rFonts w:asciiTheme="minorHAnsi" w:hAnsiTheme="minorHAnsi" w:cs="Arial"/>
                <w:sz w:val="18"/>
                <w:szCs w:val="18"/>
              </w:rPr>
              <w:t>how</w:t>
            </w:r>
            <w:proofErr w:type="gramEnd"/>
            <w:r w:rsidRPr="00334AB1">
              <w:rPr>
                <w:rFonts w:asciiTheme="minorHAnsi" w:hAnsiTheme="minorHAnsi" w:cs="Arial"/>
                <w:sz w:val="18"/>
                <w:szCs w:val="18"/>
              </w:rPr>
              <w:t xml:space="preserve"> often payments are collected in respect of the underlying assets (</w:t>
            </w:r>
            <w:proofErr w:type="spellStart"/>
            <w:r w:rsidRPr="00334AB1">
              <w:rPr>
                <w:rFonts w:asciiTheme="minorHAnsi" w:hAnsiTheme="minorHAnsi" w:cs="Arial"/>
                <w:sz w:val="18"/>
                <w:szCs w:val="18"/>
              </w:rPr>
              <w:t>eg</w:t>
            </w:r>
            <w:proofErr w:type="spellEnd"/>
            <w:r w:rsidRPr="00334AB1">
              <w:rPr>
                <w:rFonts w:asciiTheme="minorHAnsi" w:hAnsiTheme="minorHAnsi" w:cs="Arial"/>
                <w:sz w:val="18"/>
                <w:szCs w:val="18"/>
              </w:rPr>
              <w:t>. daily/monthly/quarterly, etc.)</w:t>
            </w:r>
          </w:p>
        </w:tc>
        <w:tc>
          <w:tcPr>
            <w:tcW w:w="1843" w:type="dxa"/>
          </w:tcPr>
          <w:p w:rsidR="00E514AE" w:rsidRPr="00D90160" w:rsidRDefault="00E514AE" w:rsidP="00E514AE">
            <w:pPr>
              <w:rPr>
                <w:rFonts w:asciiTheme="minorHAnsi" w:hAnsiTheme="minorHAnsi" w:cs="Arial"/>
                <w:b/>
                <w:sz w:val="18"/>
                <w:szCs w:val="18"/>
              </w:rPr>
            </w:pPr>
          </w:p>
        </w:tc>
        <w:tc>
          <w:tcPr>
            <w:tcW w:w="1843" w:type="dxa"/>
          </w:tcPr>
          <w:p w:rsidR="00E514AE" w:rsidRPr="00D90160" w:rsidRDefault="00E514AE" w:rsidP="00E514AE">
            <w:pPr>
              <w:rPr>
                <w:rFonts w:asciiTheme="minorHAnsi" w:hAnsiTheme="minorHAnsi" w:cs="Arial"/>
                <w:b/>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E356AC">
              <w:rPr>
                <w:rFonts w:asciiTheme="minorHAnsi" w:hAnsiTheme="minorHAnsi" w:cs="Arial"/>
                <w:sz w:val="18"/>
                <w:szCs w:val="18"/>
              </w:rPr>
              <w:t>6.2(b)(iii)</w:t>
            </w:r>
            <w:r>
              <w:rPr>
                <w:rFonts w:asciiTheme="minorHAnsi" w:hAnsiTheme="minorHAnsi" w:cs="Arial"/>
                <w:sz w:val="18"/>
                <w:szCs w:val="18"/>
              </w:rPr>
              <w:t>(2)</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a description of all fees payable by the applicant issuer and the amounts payable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77169C">
              <w:rPr>
                <w:rFonts w:asciiTheme="minorHAnsi" w:hAnsiTheme="minorHAnsi" w:cs="Arial"/>
                <w:sz w:val="18"/>
                <w:szCs w:val="18"/>
              </w:rPr>
              <w:t>6.2(b)(iii)</w:t>
            </w:r>
            <w:r>
              <w:rPr>
                <w:rFonts w:asciiTheme="minorHAnsi" w:hAnsiTheme="minorHAnsi" w:cs="Arial"/>
                <w:sz w:val="18"/>
                <w:szCs w:val="18"/>
              </w:rPr>
              <w:t>(3</w:t>
            </w:r>
            <w:r w:rsidRPr="0077169C">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order of priority of paymen</w:t>
            </w:r>
            <w:r>
              <w:rPr>
                <w:rFonts w:asciiTheme="minorHAnsi" w:hAnsiTheme="minorHAnsi" w:cs="Arial"/>
                <w:sz w:val="18"/>
                <w:szCs w:val="18"/>
              </w:rPr>
              <w:t>ts made by the applicant issuer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77169C">
              <w:rPr>
                <w:rFonts w:asciiTheme="minorHAnsi" w:hAnsiTheme="minorHAnsi" w:cs="Arial"/>
                <w:sz w:val="18"/>
                <w:szCs w:val="18"/>
              </w:rPr>
              <w:t>6.2(b)(iii)</w:t>
            </w:r>
            <w:r>
              <w:rPr>
                <w:rFonts w:asciiTheme="minorHAnsi" w:hAnsiTheme="minorHAnsi" w:cs="Arial"/>
                <w:sz w:val="18"/>
                <w:szCs w:val="18"/>
              </w:rPr>
              <w:t>(4</w:t>
            </w:r>
            <w:r w:rsidRPr="0077169C">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details of any other arrangements upon which payments of interest and principal to holders of de</w:t>
            </w:r>
            <w:r>
              <w:rPr>
                <w:rFonts w:asciiTheme="minorHAnsi" w:hAnsiTheme="minorHAnsi" w:cs="Arial"/>
                <w:sz w:val="18"/>
                <w:szCs w:val="18"/>
              </w:rPr>
              <w:t>bt securities are dependent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77169C">
              <w:rPr>
                <w:rFonts w:asciiTheme="minorHAnsi" w:hAnsiTheme="minorHAnsi" w:cs="Arial"/>
                <w:sz w:val="18"/>
                <w:szCs w:val="18"/>
              </w:rPr>
              <w:t>6.2(b)(iii)</w:t>
            </w:r>
            <w:r>
              <w:rPr>
                <w:rFonts w:asciiTheme="minorHAnsi" w:hAnsiTheme="minorHAnsi" w:cs="Arial"/>
                <w:sz w:val="18"/>
                <w:szCs w:val="18"/>
              </w:rPr>
              <w:t>(5</w:t>
            </w:r>
            <w:r w:rsidRPr="0077169C">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n indication of where potential material liquidity shortfalls may occur and plans to cover potential </w:t>
            </w:r>
            <w:r>
              <w:rPr>
                <w:rFonts w:asciiTheme="minorHAnsi" w:hAnsiTheme="minorHAnsi" w:cs="Arial"/>
                <w:sz w:val="18"/>
                <w:szCs w:val="18"/>
              </w:rPr>
              <w:t>shortfalls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0A3008">
              <w:rPr>
                <w:rFonts w:asciiTheme="minorHAnsi" w:hAnsiTheme="minorHAnsi" w:cs="Arial"/>
                <w:sz w:val="18"/>
                <w:szCs w:val="18"/>
              </w:rPr>
              <w:t>6.2(b)(i</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information regarding the accumulation of surpluses in the applicant issuer and an indication of the investment criteria for the invest</w:t>
            </w:r>
            <w:r>
              <w:rPr>
                <w:rFonts w:asciiTheme="minorHAnsi" w:hAnsiTheme="minorHAnsi" w:cs="Arial"/>
                <w:sz w:val="18"/>
                <w:szCs w:val="18"/>
              </w:rPr>
              <w:t>ment of any liquidity surpluses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Pr>
                <w:rFonts w:asciiTheme="minorHAnsi" w:hAnsiTheme="minorHAnsi" w:cs="Arial"/>
                <w:sz w:val="18"/>
                <w:szCs w:val="18"/>
              </w:rPr>
              <w:t>d</w:t>
            </w:r>
            <w:r w:rsidRPr="00334AB1">
              <w:rPr>
                <w:rFonts w:asciiTheme="minorHAnsi" w:hAnsiTheme="minorHAnsi" w:cs="Arial"/>
                <w:sz w:val="18"/>
                <w:szCs w:val="18"/>
              </w:rPr>
              <w:t>etails of any interest held in the debt s</w:t>
            </w:r>
            <w:r>
              <w:rPr>
                <w:rFonts w:asciiTheme="minorHAnsi" w:hAnsiTheme="minorHAnsi" w:cs="Arial"/>
                <w:sz w:val="18"/>
                <w:szCs w:val="18"/>
              </w:rPr>
              <w:t>ecurities by the originator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name, address, description and significant business activities of:</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CF4720">
              <w:rPr>
                <w:rFonts w:asciiTheme="minorHAnsi" w:hAnsiTheme="minorHAnsi" w:cs="Arial"/>
                <w:sz w:val="18"/>
                <w:szCs w:val="18"/>
              </w:rPr>
              <w:t>6.2(b)(vi)</w:t>
            </w:r>
            <w:r>
              <w:rPr>
                <w:rFonts w:asciiTheme="minorHAnsi" w:hAnsiTheme="minorHAnsi" w:cs="Arial"/>
                <w:sz w:val="18"/>
                <w:szCs w:val="18"/>
              </w:rPr>
              <w:t>(1)</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originator of the underlyi</w:t>
            </w:r>
            <w:r>
              <w:rPr>
                <w:rFonts w:asciiTheme="minorHAnsi" w:hAnsiTheme="minorHAnsi" w:cs="Arial"/>
                <w:sz w:val="18"/>
                <w:szCs w:val="18"/>
              </w:rPr>
              <w:t>ng assets to the securitisation</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CF4720">
              <w:rPr>
                <w:rFonts w:asciiTheme="minorHAnsi" w:hAnsiTheme="minorHAnsi" w:cs="Arial"/>
                <w:sz w:val="18"/>
                <w:szCs w:val="18"/>
              </w:rPr>
              <w:t>6.2(b)(vi)</w:t>
            </w:r>
            <w:r>
              <w:rPr>
                <w:rFonts w:asciiTheme="minorHAnsi" w:hAnsiTheme="minorHAnsi" w:cs="Arial"/>
                <w:sz w:val="18"/>
                <w:szCs w:val="18"/>
              </w:rPr>
              <w:t>(2)</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seller of the underlying assets to the securitisation (if different to the origina</w:t>
            </w:r>
            <w:r>
              <w:rPr>
                <w:rFonts w:asciiTheme="minorHAnsi" w:hAnsiTheme="minorHAnsi" w:cs="Arial"/>
                <w:sz w:val="18"/>
                <w:szCs w:val="18"/>
              </w:rPr>
              <w:t>tor)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CF4720">
              <w:rPr>
                <w:rFonts w:asciiTheme="minorHAnsi" w:hAnsiTheme="minorHAnsi" w:cs="Arial"/>
                <w:sz w:val="18"/>
                <w:szCs w:val="18"/>
              </w:rPr>
              <w:t>6.2(b)(vi)</w:t>
            </w:r>
            <w:r>
              <w:rPr>
                <w:rFonts w:asciiTheme="minorHAnsi" w:hAnsiTheme="minorHAnsi" w:cs="Arial"/>
                <w:sz w:val="18"/>
                <w:szCs w:val="18"/>
              </w:rPr>
              <w:t>(3)</w:t>
            </w:r>
          </w:p>
        </w:tc>
        <w:tc>
          <w:tcPr>
            <w:tcW w:w="3969" w:type="dxa"/>
          </w:tcPr>
          <w:p w:rsidR="00E514AE" w:rsidRPr="00334AB1" w:rsidRDefault="00E514AE" w:rsidP="00E514AE">
            <w:pPr>
              <w:rPr>
                <w:rFonts w:asciiTheme="minorHAnsi" w:hAnsiTheme="minorHAnsi" w:cs="Arial"/>
                <w:sz w:val="18"/>
                <w:szCs w:val="18"/>
              </w:rPr>
            </w:pPr>
            <w:proofErr w:type="gramStart"/>
            <w:r w:rsidRPr="00334AB1">
              <w:rPr>
                <w:rFonts w:asciiTheme="minorHAnsi" w:hAnsiTheme="minorHAnsi" w:cs="Arial"/>
                <w:sz w:val="18"/>
                <w:szCs w:val="18"/>
              </w:rPr>
              <w:t>the</w:t>
            </w:r>
            <w:proofErr w:type="gramEnd"/>
            <w:r w:rsidRPr="00334AB1">
              <w:rPr>
                <w:rFonts w:asciiTheme="minorHAnsi" w:hAnsiTheme="minorHAnsi" w:cs="Arial"/>
                <w:sz w:val="18"/>
                <w:szCs w:val="18"/>
              </w:rPr>
              <w:t xml:space="preserve"> servicing agent or equivalent. A summary of the servicing agent’s responsibilities and a summary of the provisions relating to the appointment or removal of the servicing agent and back-up servicing agent and their details must also be included in the placing</w:t>
            </w:r>
            <w:r>
              <w:rPr>
                <w:rFonts w:asciiTheme="minorHAnsi" w:hAnsiTheme="minorHAnsi" w:cs="Arial"/>
                <w:sz w:val="18"/>
                <w:szCs w:val="18"/>
              </w:rPr>
              <w:t xml:space="preserve"> document or pricing supplement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6.3</w:t>
            </w:r>
          </w:p>
        </w:tc>
        <w:tc>
          <w:tcPr>
            <w:tcW w:w="3969" w:type="dxa"/>
          </w:tcPr>
          <w:p w:rsidR="00E514AE" w:rsidRPr="00D90160" w:rsidRDefault="00E514AE" w:rsidP="00E514AE">
            <w:pPr>
              <w:rPr>
                <w:rFonts w:asciiTheme="minorHAnsi" w:hAnsiTheme="minorHAnsi" w:cs="Arial"/>
                <w:sz w:val="18"/>
                <w:szCs w:val="18"/>
              </w:rPr>
            </w:pPr>
            <w:r>
              <w:rPr>
                <w:sz w:val="18"/>
                <w:szCs w:val="18"/>
              </w:rPr>
              <w:t>The following information, as required by paragraph 6.2,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6.3(a)</w:t>
            </w:r>
          </w:p>
        </w:tc>
        <w:tc>
          <w:tcPr>
            <w:tcW w:w="3969" w:type="dxa"/>
          </w:tcPr>
          <w:p w:rsidR="00E514AE" w:rsidRPr="00D3774A" w:rsidRDefault="00E514AE" w:rsidP="00E514AE">
            <w:pPr>
              <w:rPr>
                <w:sz w:val="18"/>
                <w:szCs w:val="18"/>
              </w:rPr>
            </w:pPr>
            <w:r>
              <w:rPr>
                <w:sz w:val="18"/>
                <w:szCs w:val="18"/>
              </w:rPr>
              <w:t>6.2(a)(iv)</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pPr>
              <w:rPr>
                <w:rFonts w:asciiTheme="minorHAnsi" w:hAnsiTheme="minorHAnsi"/>
                <w:sz w:val="18"/>
                <w:szCs w:val="18"/>
              </w:rPr>
            </w:pPr>
            <w:r>
              <w:rPr>
                <w:rFonts w:asciiTheme="minorHAnsi" w:hAnsiTheme="minorHAnsi"/>
                <w:sz w:val="18"/>
                <w:szCs w:val="18"/>
              </w:rPr>
              <w:t>6.3(b</w:t>
            </w:r>
            <w:r w:rsidRPr="007155E5">
              <w:rPr>
                <w:rFonts w:asciiTheme="minorHAnsi" w:hAnsiTheme="minorHAnsi"/>
                <w:sz w:val="18"/>
                <w:szCs w:val="18"/>
              </w:rPr>
              <w:t>)</w:t>
            </w:r>
          </w:p>
        </w:tc>
        <w:tc>
          <w:tcPr>
            <w:tcW w:w="3969" w:type="dxa"/>
          </w:tcPr>
          <w:p w:rsidR="00E514AE" w:rsidRPr="00D3774A" w:rsidRDefault="00E514AE" w:rsidP="00E514AE">
            <w:pPr>
              <w:rPr>
                <w:sz w:val="18"/>
                <w:szCs w:val="18"/>
              </w:rPr>
            </w:pPr>
            <w:r>
              <w:rPr>
                <w:sz w:val="18"/>
                <w:szCs w:val="18"/>
              </w:rPr>
              <w:t>6.2(a)(v)</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6.3(c</w:t>
            </w:r>
            <w:r w:rsidRPr="007155E5">
              <w:rPr>
                <w:rFonts w:asciiTheme="minorHAnsi" w:hAnsiTheme="minorHAnsi"/>
                <w:sz w:val="18"/>
                <w:szCs w:val="18"/>
              </w:rPr>
              <w:t>)</w:t>
            </w:r>
          </w:p>
        </w:tc>
        <w:tc>
          <w:tcPr>
            <w:tcW w:w="3969" w:type="dxa"/>
          </w:tcPr>
          <w:p w:rsidR="00E514AE" w:rsidRPr="00D3774A" w:rsidRDefault="00E514AE" w:rsidP="00E514AE">
            <w:pPr>
              <w:rPr>
                <w:sz w:val="18"/>
                <w:szCs w:val="18"/>
              </w:rPr>
            </w:pPr>
            <w:r>
              <w:rPr>
                <w:sz w:val="18"/>
                <w:szCs w:val="18"/>
              </w:rPr>
              <w:t>6.2(a)(vi)</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6.3(d</w:t>
            </w:r>
            <w:r w:rsidRPr="007155E5">
              <w:rPr>
                <w:rFonts w:asciiTheme="minorHAnsi" w:hAnsiTheme="minorHAnsi"/>
                <w:sz w:val="18"/>
                <w:szCs w:val="18"/>
              </w:rPr>
              <w:t>)</w:t>
            </w:r>
          </w:p>
        </w:tc>
        <w:tc>
          <w:tcPr>
            <w:tcW w:w="3969" w:type="dxa"/>
          </w:tcPr>
          <w:p w:rsidR="00E514AE" w:rsidRPr="00D3774A" w:rsidRDefault="00E514AE" w:rsidP="00E514AE">
            <w:pPr>
              <w:rPr>
                <w:sz w:val="18"/>
                <w:szCs w:val="18"/>
              </w:rPr>
            </w:pPr>
            <w:r>
              <w:rPr>
                <w:sz w:val="18"/>
                <w:szCs w:val="18"/>
              </w:rPr>
              <w:t>6.2(a)(ix)</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6.3(e</w:t>
            </w:r>
            <w:r w:rsidRPr="007155E5">
              <w:rPr>
                <w:rFonts w:asciiTheme="minorHAnsi" w:hAnsiTheme="minorHAnsi"/>
                <w:sz w:val="18"/>
                <w:szCs w:val="18"/>
              </w:rPr>
              <w:t>)</w:t>
            </w:r>
          </w:p>
        </w:tc>
        <w:tc>
          <w:tcPr>
            <w:tcW w:w="3969" w:type="dxa"/>
          </w:tcPr>
          <w:p w:rsidR="00E514AE" w:rsidRPr="00D3774A" w:rsidRDefault="00E514AE" w:rsidP="00E514AE">
            <w:pPr>
              <w:rPr>
                <w:sz w:val="18"/>
                <w:szCs w:val="18"/>
              </w:rPr>
            </w:pPr>
            <w:r>
              <w:rPr>
                <w:sz w:val="18"/>
                <w:szCs w:val="18"/>
              </w:rPr>
              <w:t>6.2(b)(iii)(1)</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2D71EC" w:rsidRDefault="00E514AE" w:rsidP="00E514AE">
            <w:pPr>
              <w:numPr>
                <w:ilvl w:val="0"/>
                <w:numId w:val="33"/>
              </w:numPr>
              <w:jc w:val="left"/>
              <w:rPr>
                <w:rFonts w:asciiTheme="minorHAnsi" w:hAnsiTheme="minorHAnsi" w:cs="Arial"/>
                <w:b/>
                <w:i/>
                <w:sz w:val="18"/>
                <w:szCs w:val="18"/>
              </w:rPr>
            </w:pPr>
          </w:p>
        </w:tc>
        <w:tc>
          <w:tcPr>
            <w:tcW w:w="1417" w:type="dxa"/>
          </w:tcPr>
          <w:p w:rsidR="00E514AE" w:rsidRPr="002D71EC" w:rsidRDefault="00E514AE" w:rsidP="00E514AE">
            <w:pPr>
              <w:rPr>
                <w:rFonts w:asciiTheme="minorHAnsi" w:hAnsiTheme="minorHAnsi"/>
                <w:b/>
                <w:i/>
                <w:sz w:val="18"/>
                <w:szCs w:val="18"/>
              </w:rPr>
            </w:pPr>
            <w:r w:rsidRPr="002D71EC">
              <w:rPr>
                <w:rFonts w:asciiTheme="minorHAnsi" w:hAnsiTheme="minorHAnsi"/>
                <w:b/>
                <w:i/>
                <w:sz w:val="18"/>
                <w:szCs w:val="18"/>
              </w:rPr>
              <w:t>6.4 – 6.9</w:t>
            </w:r>
          </w:p>
        </w:tc>
        <w:tc>
          <w:tcPr>
            <w:tcW w:w="7655" w:type="dxa"/>
            <w:gridSpan w:val="3"/>
          </w:tcPr>
          <w:p w:rsidR="00E514AE" w:rsidRPr="002D71EC" w:rsidRDefault="00E514AE" w:rsidP="00E514AE">
            <w:pPr>
              <w:rPr>
                <w:rFonts w:asciiTheme="minorHAnsi" w:hAnsiTheme="minorHAnsi" w:cs="Arial"/>
                <w:b/>
                <w:i/>
                <w:sz w:val="18"/>
                <w:szCs w:val="18"/>
              </w:rPr>
            </w:pPr>
            <w:r w:rsidRPr="002D71EC">
              <w:rPr>
                <w:rFonts w:asciiTheme="minorHAnsi" w:hAnsiTheme="minorHAnsi" w:cs="Arial"/>
                <w:b/>
                <w:i/>
                <w:sz w:val="18"/>
                <w:szCs w:val="18"/>
              </w:rPr>
              <w:t>Other asset-backed debt securities</w:t>
            </w: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6.6</w:t>
            </w:r>
          </w:p>
        </w:tc>
        <w:tc>
          <w:tcPr>
            <w:tcW w:w="7655" w:type="dxa"/>
            <w:gridSpan w:val="3"/>
          </w:tcPr>
          <w:p w:rsidR="00E514AE" w:rsidRPr="00D90160" w:rsidRDefault="00E514AE" w:rsidP="00E514AE">
            <w:pPr>
              <w:rPr>
                <w:rFonts w:asciiTheme="minorHAnsi" w:hAnsiTheme="minorHAnsi" w:cs="Arial"/>
                <w:sz w:val="18"/>
                <w:szCs w:val="18"/>
              </w:rPr>
            </w:pPr>
            <w:r>
              <w:rPr>
                <w:sz w:val="18"/>
                <w:szCs w:val="18"/>
              </w:rPr>
              <w:t>For asset-backed debt securities, which will be backed by a pool of fungible financial assets and where no obligor accounts for more than 10% of the value of the assets the placing document or pricing supplement published in connection with the issue of the debt securities must, over and above the information required as per section 4, include the following additional information (where applicable):</w:t>
            </w: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6.6(a)</w:t>
            </w:r>
          </w:p>
        </w:tc>
        <w:tc>
          <w:tcPr>
            <w:tcW w:w="3969" w:type="dxa"/>
          </w:tcPr>
          <w:p w:rsidR="00E514AE" w:rsidRPr="00D90160" w:rsidRDefault="00E514AE" w:rsidP="00E514AE">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 6.2. The information required by paragraphs 6.2(a)(iv), 6.2(a)(v), 6.2(a)(vi), 6.2(a)(ix) and 6.2(b)(iii)(1) can instead be included in the report produced by issuers for its investors, provided that the website (where such report will be available) must be included in the placing document or pricing supplement and the report</w:t>
            </w:r>
            <w:r>
              <w:rPr>
                <w:rFonts w:asciiTheme="minorHAnsi" w:hAnsiTheme="minorHAnsi" w:cs="Arial"/>
                <w:sz w:val="18"/>
                <w:szCs w:val="18"/>
              </w:rPr>
              <w:t xml:space="preserve"> </w:t>
            </w:r>
            <w:r w:rsidRPr="002D71EC">
              <w:rPr>
                <w:rFonts w:asciiTheme="minorHAnsi" w:hAnsiTheme="minorHAnsi" w:cs="Arial"/>
                <w:sz w:val="18"/>
                <w:szCs w:val="18"/>
              </w:rPr>
              <w:t>produced by issuers for its investors must be available on the relevant website at least 1 busines</w:t>
            </w:r>
            <w:r>
              <w:rPr>
                <w:rFonts w:asciiTheme="minorHAnsi" w:hAnsiTheme="minorHAnsi" w:cs="Arial"/>
                <w:sz w:val="18"/>
                <w:szCs w:val="18"/>
              </w:rPr>
              <w:t>s day before the issue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sz w:val="18"/>
                <w:szCs w:val="18"/>
              </w:rPr>
              <w:t>6.6(b)</w:t>
            </w:r>
          </w:p>
        </w:tc>
        <w:tc>
          <w:tcPr>
            <w:tcW w:w="3969" w:type="dxa"/>
          </w:tcPr>
          <w:p w:rsidR="00E514AE" w:rsidRPr="00D90160" w:rsidRDefault="00E514AE" w:rsidP="00E514AE">
            <w:pPr>
              <w:rPr>
                <w:rFonts w:asciiTheme="minorHAnsi" w:hAnsiTheme="minorHAnsi" w:cs="Arial"/>
                <w:sz w:val="18"/>
                <w:szCs w:val="18"/>
              </w:rPr>
            </w:pPr>
            <w:r w:rsidRPr="002D71EC">
              <w:rPr>
                <w:rFonts w:asciiTheme="minorHAnsi" w:hAnsiTheme="minorHAnsi" w:cs="Arial"/>
                <w:sz w:val="18"/>
                <w:szCs w:val="18"/>
              </w:rPr>
              <w:t>details on the following:</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6.6(b)(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E514AE" w:rsidRPr="00D90160" w:rsidRDefault="00E514AE" w:rsidP="00E514AE">
            <w:pPr>
              <w:rPr>
                <w:rFonts w:asciiTheme="minorHAnsi" w:hAnsiTheme="minorHAnsi" w:cs="Arial"/>
                <w:sz w:val="18"/>
                <w:szCs w:val="18"/>
              </w:rPr>
            </w:pPr>
            <w:r w:rsidRPr="002D71EC">
              <w:rPr>
                <w:rFonts w:asciiTheme="minorHAnsi" w:hAnsiTheme="minorHAnsi" w:cs="Arial"/>
                <w:sz w:val="18"/>
                <w:szCs w:val="18"/>
              </w:rPr>
              <w:t>the names and addresses and brief description of:</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2B17C5">
              <w:rPr>
                <w:rFonts w:asciiTheme="minorHAnsi" w:hAnsiTheme="minorHAnsi"/>
                <w:sz w:val="18"/>
                <w:szCs w:val="18"/>
              </w:rPr>
              <w:t>6.6(b)(</w:t>
            </w:r>
            <w:proofErr w:type="spellStart"/>
            <w:r w:rsidRPr="002B17C5">
              <w:rPr>
                <w:rFonts w:asciiTheme="minorHAnsi" w:hAnsiTheme="minorHAnsi"/>
                <w:sz w:val="18"/>
                <w:szCs w:val="18"/>
              </w:rPr>
              <w:t>i</w:t>
            </w:r>
            <w:proofErr w:type="spellEnd"/>
            <w:r w:rsidRPr="002B17C5">
              <w:rPr>
                <w:rFonts w:asciiTheme="minorHAnsi" w:hAnsiTheme="minorHAnsi"/>
                <w:sz w:val="18"/>
                <w:szCs w:val="18"/>
              </w:rPr>
              <w:t>)</w:t>
            </w:r>
            <w:r>
              <w:rPr>
                <w:rFonts w:asciiTheme="minorHAnsi" w:hAnsiTheme="minorHAnsi"/>
                <w:sz w:val="18"/>
                <w:szCs w:val="18"/>
              </w:rPr>
              <w:t>)(1)</w:t>
            </w:r>
          </w:p>
        </w:tc>
        <w:tc>
          <w:tcPr>
            <w:tcW w:w="3969" w:type="dxa"/>
          </w:tcPr>
          <w:p w:rsidR="00E514AE" w:rsidRPr="002D71EC" w:rsidRDefault="00E514AE" w:rsidP="00E514AE">
            <w:pPr>
              <w:rPr>
                <w:rFonts w:asciiTheme="minorHAnsi" w:hAnsiTheme="minorHAnsi" w:cs="Arial"/>
                <w:sz w:val="18"/>
                <w:szCs w:val="18"/>
              </w:rPr>
            </w:pPr>
            <w:proofErr w:type="gramStart"/>
            <w:r w:rsidRPr="002D71EC">
              <w:rPr>
                <w:rFonts w:asciiTheme="minorHAnsi" w:hAnsiTheme="minorHAnsi" w:cs="Arial"/>
                <w:sz w:val="18"/>
                <w:szCs w:val="18"/>
              </w:rPr>
              <w:t>the</w:t>
            </w:r>
            <w:proofErr w:type="gramEnd"/>
            <w:r w:rsidRPr="002D71EC">
              <w:rPr>
                <w:rFonts w:asciiTheme="minorHAnsi" w:hAnsiTheme="minorHAnsi" w:cs="Arial"/>
                <w:sz w:val="18"/>
                <w:szCs w:val="18"/>
              </w:rPr>
              <w:t xml:space="preserve"> provider/s of material forms of credit </w:t>
            </w:r>
            <w:r w:rsidRPr="002D71EC">
              <w:rPr>
                <w:rFonts w:asciiTheme="minorHAnsi" w:hAnsiTheme="minorHAnsi" w:cs="Arial"/>
                <w:sz w:val="18"/>
                <w:szCs w:val="18"/>
              </w:rPr>
              <w:lastRenderedPageBreak/>
              <w:t>enhancement. Details of the credit enhancement provided must also be inclu</w:t>
            </w:r>
            <w:r>
              <w:rPr>
                <w:rFonts w:asciiTheme="minorHAnsi" w:hAnsiTheme="minorHAnsi" w:cs="Arial"/>
                <w:sz w:val="18"/>
                <w:szCs w:val="18"/>
              </w:rPr>
              <w:t>ded in the placing document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2B17C5">
              <w:rPr>
                <w:rFonts w:asciiTheme="minorHAnsi" w:hAnsiTheme="minorHAnsi"/>
                <w:sz w:val="18"/>
                <w:szCs w:val="18"/>
              </w:rPr>
              <w:t>6.6(b)(</w:t>
            </w:r>
            <w:proofErr w:type="spellStart"/>
            <w:r w:rsidRPr="002B17C5">
              <w:rPr>
                <w:rFonts w:asciiTheme="minorHAnsi" w:hAnsiTheme="minorHAnsi"/>
                <w:sz w:val="18"/>
                <w:szCs w:val="18"/>
              </w:rPr>
              <w:t>i</w:t>
            </w:r>
            <w:proofErr w:type="spellEnd"/>
            <w:r w:rsidRPr="002B17C5">
              <w:rPr>
                <w:rFonts w:asciiTheme="minorHAnsi" w:hAnsiTheme="minorHAnsi"/>
                <w:sz w:val="18"/>
                <w:szCs w:val="18"/>
              </w:rPr>
              <w:t>)</w:t>
            </w:r>
            <w:r>
              <w:rPr>
                <w:rFonts w:asciiTheme="minorHAnsi" w:hAnsiTheme="minorHAnsi"/>
                <w:sz w:val="18"/>
                <w:szCs w:val="18"/>
              </w:rPr>
              <w:t>(2)</w:t>
            </w:r>
          </w:p>
        </w:tc>
        <w:tc>
          <w:tcPr>
            <w:tcW w:w="3969" w:type="dxa"/>
          </w:tcPr>
          <w:p w:rsidR="00E514AE" w:rsidRPr="002D71EC" w:rsidRDefault="00E514AE" w:rsidP="00E514AE">
            <w:pPr>
              <w:rPr>
                <w:rFonts w:asciiTheme="minorHAnsi" w:hAnsiTheme="minorHAnsi" w:cs="Arial"/>
                <w:sz w:val="18"/>
                <w:szCs w:val="18"/>
              </w:rPr>
            </w:pPr>
            <w:proofErr w:type="gramStart"/>
            <w:r>
              <w:rPr>
                <w:rFonts w:asciiTheme="minorHAnsi" w:hAnsiTheme="minorHAnsi" w:cs="Arial"/>
                <w:sz w:val="18"/>
                <w:szCs w:val="18"/>
              </w:rPr>
              <w:t>t</w:t>
            </w:r>
            <w:r w:rsidRPr="002D71EC">
              <w:rPr>
                <w:rFonts w:asciiTheme="minorHAnsi" w:hAnsiTheme="minorHAnsi" w:cs="Arial"/>
                <w:sz w:val="18"/>
                <w:szCs w:val="18"/>
              </w:rPr>
              <w:t>he</w:t>
            </w:r>
            <w:proofErr w:type="gramEnd"/>
            <w:r w:rsidRPr="002D71EC">
              <w:rPr>
                <w:rFonts w:asciiTheme="minorHAnsi" w:hAnsiTheme="minorHAnsi" w:cs="Arial"/>
                <w:sz w:val="18"/>
                <w:szCs w:val="18"/>
              </w:rPr>
              <w:t xml:space="preserve"> provider/s of liquidity facilities. Details of the liquidity facility provided must also be included in the placing docum</w:t>
            </w:r>
            <w:r>
              <w:rPr>
                <w:rFonts w:asciiTheme="minorHAnsi" w:hAnsiTheme="minorHAnsi" w:cs="Arial"/>
                <w:sz w:val="18"/>
                <w:szCs w:val="18"/>
              </w:rPr>
              <w:t>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6.7</w:t>
            </w:r>
          </w:p>
        </w:tc>
        <w:tc>
          <w:tcPr>
            <w:tcW w:w="7655" w:type="dxa"/>
            <w:gridSpan w:val="3"/>
          </w:tcPr>
          <w:p w:rsidR="00E514AE" w:rsidRPr="00D90160" w:rsidRDefault="00E514AE" w:rsidP="00E514AE">
            <w:pPr>
              <w:rPr>
                <w:rFonts w:asciiTheme="minorHAnsi" w:hAnsiTheme="minorHAnsi" w:cs="Arial"/>
                <w:sz w:val="18"/>
                <w:szCs w:val="18"/>
              </w:rPr>
            </w:pPr>
            <w:r w:rsidRPr="002D71EC">
              <w:rPr>
                <w:rFonts w:asciiTheme="minorHAnsi" w:hAnsiTheme="minorHAnsi" w:cs="Arial"/>
                <w:sz w:val="18"/>
                <w:szCs w:val="18"/>
              </w:rPr>
              <w:t>For asset-backed debt securities, other than those described in paragraph 6.6, with debt securities as the underlying instruments, the placing document or pricing supplement published in connection with the issue of the debt securities must, over and above the information required as per Section 4, include the following additional information (where applicable):</w:t>
            </w: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6.7(a)</w:t>
            </w:r>
          </w:p>
        </w:tc>
        <w:tc>
          <w:tcPr>
            <w:tcW w:w="3969" w:type="dxa"/>
          </w:tcPr>
          <w:p w:rsidR="00E514AE" w:rsidRPr="002D71EC" w:rsidRDefault="00E514AE" w:rsidP="00E514AE">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paragraphs 6.2(a)(</w:t>
            </w:r>
            <w:proofErr w:type="spellStart"/>
            <w:r w:rsidRPr="002D71EC">
              <w:rPr>
                <w:rFonts w:asciiTheme="minorHAnsi" w:hAnsiTheme="minorHAnsi" w:cs="Arial"/>
                <w:sz w:val="18"/>
                <w:szCs w:val="18"/>
              </w:rPr>
              <w:t>i</w:t>
            </w:r>
            <w:proofErr w:type="spellEnd"/>
            <w:r w:rsidRPr="002D71EC">
              <w:rPr>
                <w:rFonts w:asciiTheme="minorHAnsi" w:hAnsiTheme="minorHAnsi" w:cs="Arial"/>
                <w:sz w:val="18"/>
                <w:szCs w:val="18"/>
              </w:rPr>
              <w:t>) to (iv), (vii) and (viii), 6.2(b) and 6.6(b). The information required by paragraphs 6.2(a)(iv),and 6.2(b)(iii)(1) can instead be included in the report produced by issuers for its investors, provided that the website (where such report will be available) must be included in the placing document or pricing supplement and such report must be available on the relevant website at least 1 bus</w:t>
            </w:r>
            <w:r>
              <w:rPr>
                <w:rFonts w:asciiTheme="minorHAnsi" w:hAnsiTheme="minorHAnsi" w:cs="Arial"/>
                <w:sz w:val="18"/>
                <w:szCs w:val="18"/>
              </w:rPr>
              <w:t>iness day before the issue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6.7(b)</w:t>
            </w:r>
          </w:p>
        </w:tc>
        <w:tc>
          <w:tcPr>
            <w:tcW w:w="3969" w:type="dxa"/>
          </w:tcPr>
          <w:p w:rsidR="00E514AE" w:rsidRPr="002D71EC" w:rsidRDefault="00E514AE" w:rsidP="00E514AE">
            <w:pPr>
              <w:rPr>
                <w:rFonts w:asciiTheme="minorHAnsi" w:hAnsiTheme="minorHAnsi" w:cs="Arial"/>
                <w:sz w:val="18"/>
                <w:szCs w:val="18"/>
              </w:rPr>
            </w:pPr>
            <w:r w:rsidRPr="002D71EC">
              <w:rPr>
                <w:rFonts w:asciiTheme="minorHAnsi" w:hAnsiTheme="minorHAnsi" w:cs="Arial"/>
                <w:sz w:val="18"/>
                <w:szCs w:val="18"/>
              </w:rPr>
              <w:t>for each underlying asset that accounts for 10% or more of the total value of the underlying assets, the following must be disclosed: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6.7(b)(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the name of the issuing</w:t>
            </w:r>
            <w:r>
              <w:rPr>
                <w:rFonts w:asciiTheme="minorHAnsi" w:hAnsiTheme="minorHAnsi" w:cs="Arial"/>
                <w:sz w:val="18"/>
                <w:szCs w:val="18"/>
              </w:rPr>
              <w:t xml:space="preserve"> entity of the underlying asset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w:t>
            </w:r>
            <w:r>
              <w:rPr>
                <w:rFonts w:asciiTheme="minorHAnsi" w:hAnsiTheme="minorHAnsi"/>
                <w:sz w:val="18"/>
                <w:szCs w:val="18"/>
              </w:rPr>
              <w:t>i</w:t>
            </w:r>
            <w:r w:rsidRPr="00FC4058">
              <w:rPr>
                <w:rFonts w:asciiTheme="minorHAnsi" w:hAnsiTheme="minorHAnsi"/>
                <w:sz w:val="18"/>
                <w:szCs w:val="18"/>
              </w:rPr>
              <w:t>i)</w:t>
            </w:r>
          </w:p>
        </w:tc>
        <w:tc>
          <w:tcPr>
            <w:tcW w:w="3969" w:type="dxa"/>
          </w:tcPr>
          <w:p w:rsidR="00E514AE" w:rsidRPr="00A5159A" w:rsidRDefault="00E514AE" w:rsidP="00E514AE">
            <w:pPr>
              <w:rPr>
                <w:rFonts w:asciiTheme="minorHAnsi" w:hAnsiTheme="minorHAnsi" w:cs="Arial"/>
                <w:sz w:val="18"/>
                <w:szCs w:val="18"/>
              </w:rPr>
            </w:pPr>
            <w:r>
              <w:rPr>
                <w:rFonts w:asciiTheme="minorHAnsi" w:hAnsiTheme="minorHAnsi" w:cs="Arial"/>
                <w:sz w:val="18"/>
                <w:szCs w:val="18"/>
              </w:rPr>
              <w:t>the maturity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6.7(b)(i</w:t>
            </w:r>
            <w:r>
              <w:rPr>
                <w:rFonts w:asciiTheme="minorHAnsi" w:hAnsiTheme="minorHAnsi"/>
                <w:sz w:val="18"/>
                <w:szCs w:val="18"/>
              </w:rPr>
              <w:t>ii</w:t>
            </w:r>
            <w:r w:rsidRPr="00FC4058">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proofErr w:type="gramStart"/>
            <w:r w:rsidRPr="00A5159A">
              <w:rPr>
                <w:rFonts w:asciiTheme="minorHAnsi" w:hAnsiTheme="minorHAnsi" w:cs="Arial"/>
                <w:sz w:val="18"/>
                <w:szCs w:val="18"/>
              </w:rPr>
              <w:t>payment</w:t>
            </w:r>
            <w:proofErr w:type="gramEnd"/>
            <w:r w:rsidRPr="00A5159A">
              <w:rPr>
                <w:rFonts w:asciiTheme="minorHAnsi" w:hAnsiTheme="minorHAnsi" w:cs="Arial"/>
                <w:sz w:val="18"/>
                <w:szCs w:val="18"/>
              </w:rPr>
              <w:t xml:space="preserve"> periods (</w:t>
            </w:r>
            <w:r>
              <w:rPr>
                <w:rFonts w:asciiTheme="minorHAnsi" w:hAnsiTheme="minorHAnsi" w:cs="Arial"/>
                <w:sz w:val="18"/>
                <w:szCs w:val="18"/>
              </w:rPr>
              <w:t>for example, daily / monthly / quarterly / etc.)</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6.7(b)(i</w:t>
            </w:r>
            <w:r>
              <w:rPr>
                <w:rFonts w:asciiTheme="minorHAnsi" w:hAnsiTheme="minorHAnsi"/>
                <w:sz w:val="18"/>
                <w:szCs w:val="18"/>
              </w:rPr>
              <w:t>v</w:t>
            </w:r>
            <w:r w:rsidRPr="00FC4058">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whether</w:t>
            </w:r>
            <w:r>
              <w:rPr>
                <w:rFonts w:asciiTheme="minorHAnsi" w:hAnsiTheme="minorHAnsi" w:cs="Arial"/>
                <w:sz w:val="18"/>
                <w:szCs w:val="18"/>
              </w:rPr>
              <w:t xml:space="preserve"> the asset is amortising or not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Pr>
                <w:rFonts w:asciiTheme="minorHAnsi" w:hAnsiTheme="minorHAnsi" w:cs="Arial"/>
                <w:sz w:val="18"/>
                <w:szCs w:val="18"/>
              </w:rPr>
              <w:t>the nominal value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i)</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the financial year-end of the issuing</w:t>
            </w:r>
            <w:r>
              <w:rPr>
                <w:rFonts w:asciiTheme="minorHAnsi" w:hAnsiTheme="minorHAnsi" w:cs="Arial"/>
                <w:sz w:val="18"/>
                <w:szCs w:val="18"/>
              </w:rPr>
              <w:t xml:space="preserve"> entity of the underlying asset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CE101F">
              <w:rPr>
                <w:rFonts w:asciiTheme="minorHAnsi" w:hAnsiTheme="minorHAnsi"/>
                <w:sz w:val="18"/>
                <w:szCs w:val="18"/>
              </w:rPr>
              <w:t>6.7(b)(vi</w:t>
            </w:r>
            <w:r>
              <w:rPr>
                <w:rFonts w:asciiTheme="minorHAnsi" w:hAnsiTheme="minorHAnsi"/>
                <w:sz w:val="18"/>
                <w:szCs w:val="18"/>
              </w:rPr>
              <w:t>i</w:t>
            </w:r>
            <w:r w:rsidRPr="00CE101F">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if there is a physical asset to which the financial asset is related, information on the physic</w:t>
            </w:r>
            <w:r>
              <w:rPr>
                <w:rFonts w:asciiTheme="minorHAnsi" w:hAnsiTheme="minorHAnsi" w:cs="Arial"/>
                <w:sz w:val="18"/>
                <w:szCs w:val="18"/>
              </w:rPr>
              <w:t>al asset must also be disclosed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CE101F">
              <w:rPr>
                <w:rFonts w:asciiTheme="minorHAnsi" w:hAnsiTheme="minorHAnsi"/>
                <w:sz w:val="18"/>
                <w:szCs w:val="18"/>
              </w:rPr>
              <w:t>6.7(b)(vi</w:t>
            </w:r>
            <w:r>
              <w:rPr>
                <w:rFonts w:asciiTheme="minorHAnsi" w:hAnsiTheme="minorHAnsi"/>
                <w:sz w:val="18"/>
                <w:szCs w:val="18"/>
              </w:rPr>
              <w:t>ii</w:t>
            </w:r>
            <w:r w:rsidRPr="00CE101F">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if the asset is guaranteed, details of the</w:t>
            </w:r>
            <w:r>
              <w:rPr>
                <w:rFonts w:asciiTheme="minorHAnsi" w:hAnsiTheme="minorHAnsi" w:cs="Arial"/>
                <w:sz w:val="18"/>
                <w:szCs w:val="18"/>
              </w:rPr>
              <w:t xml:space="preserve"> guarantor must be included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CE101F">
              <w:rPr>
                <w:rFonts w:asciiTheme="minorHAnsi" w:hAnsiTheme="minorHAnsi"/>
                <w:sz w:val="18"/>
                <w:szCs w:val="18"/>
              </w:rPr>
              <w:t>6.7(b)(</w:t>
            </w:r>
            <w:r>
              <w:rPr>
                <w:rFonts w:asciiTheme="minorHAnsi" w:hAnsiTheme="minorHAnsi"/>
                <w:sz w:val="18"/>
                <w:szCs w:val="18"/>
              </w:rPr>
              <w:t>ix</w:t>
            </w:r>
            <w:r w:rsidRPr="00CE101F">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Pr>
                <w:rFonts w:asciiTheme="minorHAnsi" w:hAnsiTheme="minorHAnsi" w:cs="Arial"/>
                <w:sz w:val="18"/>
                <w:szCs w:val="18"/>
              </w:rPr>
              <w:t>The statement regarding the financial information of the issuing entity of the underlying asset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6.7(c</w:t>
            </w:r>
            <w:r w:rsidRPr="00F76BD7">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where there is no asset that accounts for 10% or more of the total value of the underlying assets, the general characteristics and description of the underlying assets, providing the details where applicable as required in the Schedule 4 Form A3, which </w:t>
            </w:r>
            <w:r>
              <w:rPr>
                <w:rFonts w:asciiTheme="minorHAnsi" w:hAnsiTheme="minorHAnsi" w:cs="Arial"/>
                <w:sz w:val="18"/>
                <w:szCs w:val="18"/>
              </w:rPr>
              <w:t>is available on the JSE website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6.7(d</w:t>
            </w:r>
            <w:r w:rsidRPr="00F76BD7">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we</w:t>
            </w:r>
            <w:r>
              <w:rPr>
                <w:rFonts w:asciiTheme="minorHAnsi" w:hAnsiTheme="minorHAnsi" w:cs="Arial"/>
                <w:sz w:val="18"/>
                <w:szCs w:val="18"/>
              </w:rPr>
              <w:t>ighted average time to maturity</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6.7(e</w:t>
            </w:r>
            <w:r w:rsidRPr="00F76BD7">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weighted average interest rate unless there is only a single underlying asset, in which case the interest c</w:t>
            </w:r>
            <w:r>
              <w:rPr>
                <w:rFonts w:asciiTheme="minorHAnsi" w:hAnsiTheme="minorHAnsi" w:cs="Arial"/>
                <w:sz w:val="18"/>
                <w:szCs w:val="18"/>
              </w:rPr>
              <w:t>over ratio must be provided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6.7(f</w:t>
            </w:r>
            <w:r w:rsidRPr="00F76BD7">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where the underlying assets have been provided with a public credit rating, such credit rating with respect to the unde</w:t>
            </w:r>
            <w:r>
              <w:rPr>
                <w:rFonts w:asciiTheme="minorHAnsi" w:hAnsiTheme="minorHAnsi" w:cs="Arial"/>
                <w:sz w:val="18"/>
                <w:szCs w:val="18"/>
              </w:rPr>
              <w:t>rlying assets must be disclosed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FC4058" w:rsidRDefault="00E514AE" w:rsidP="00E514AE">
            <w:pPr>
              <w:rPr>
                <w:rFonts w:asciiTheme="minorHAnsi" w:hAnsiTheme="minorHAnsi"/>
                <w:sz w:val="18"/>
                <w:szCs w:val="18"/>
              </w:rPr>
            </w:pPr>
            <w:r>
              <w:rPr>
                <w:rFonts w:asciiTheme="minorHAnsi" w:hAnsiTheme="minorHAnsi"/>
                <w:sz w:val="18"/>
                <w:szCs w:val="18"/>
              </w:rPr>
              <w:t>6.8</w:t>
            </w:r>
          </w:p>
        </w:tc>
        <w:tc>
          <w:tcPr>
            <w:tcW w:w="7655" w:type="dxa"/>
            <w:gridSpan w:val="3"/>
          </w:tcPr>
          <w:p w:rsidR="00E514AE" w:rsidRPr="00D90160" w:rsidRDefault="00E514AE" w:rsidP="00E514AE">
            <w:pPr>
              <w:rPr>
                <w:rFonts w:asciiTheme="minorHAnsi" w:hAnsiTheme="minorHAnsi" w:cs="Arial"/>
                <w:sz w:val="18"/>
                <w:szCs w:val="18"/>
              </w:rPr>
            </w:pPr>
            <w:r w:rsidRPr="00C137DF">
              <w:rPr>
                <w:rFonts w:asciiTheme="minorHAnsi" w:hAnsiTheme="minorHAnsi" w:cs="Arial"/>
                <w:sz w:val="18"/>
                <w:szCs w:val="18"/>
              </w:rPr>
              <w:t>For asset-backed debt securities with equity securities as the underlying instruments:</w:t>
            </w: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FC4058" w:rsidRDefault="00E514AE" w:rsidP="00E514AE">
            <w:pPr>
              <w:rPr>
                <w:rFonts w:asciiTheme="minorHAnsi" w:hAnsiTheme="minorHAnsi"/>
                <w:sz w:val="18"/>
                <w:szCs w:val="18"/>
              </w:rPr>
            </w:pPr>
            <w:r>
              <w:rPr>
                <w:rFonts w:asciiTheme="minorHAnsi" w:hAnsiTheme="minorHAnsi"/>
                <w:sz w:val="18"/>
                <w:szCs w:val="18"/>
              </w:rPr>
              <w:t>6.8(a)</w:t>
            </w:r>
          </w:p>
        </w:tc>
        <w:tc>
          <w:tcPr>
            <w:tcW w:w="3969" w:type="dxa"/>
          </w:tcPr>
          <w:p w:rsidR="00E514AE" w:rsidRPr="00A5159A" w:rsidRDefault="00E514AE" w:rsidP="00E514AE">
            <w:pPr>
              <w:rPr>
                <w:rFonts w:asciiTheme="minorHAnsi" w:hAnsiTheme="minorHAnsi" w:cs="Arial"/>
                <w:sz w:val="18"/>
                <w:szCs w:val="18"/>
              </w:rPr>
            </w:pPr>
            <w:r w:rsidRPr="00C137DF">
              <w:rPr>
                <w:rFonts w:asciiTheme="minorHAnsi" w:hAnsiTheme="minorHAnsi" w:cs="Arial"/>
                <w:sz w:val="18"/>
                <w:szCs w:val="18"/>
              </w:rPr>
              <w:t>These instruments must: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FC4058" w:rsidRDefault="00E514AE" w:rsidP="00E514AE">
            <w:pPr>
              <w:rPr>
                <w:rFonts w:asciiTheme="minorHAnsi" w:hAnsiTheme="minorHAnsi"/>
                <w:sz w:val="18"/>
                <w:szCs w:val="18"/>
              </w:rPr>
            </w:pPr>
            <w:r>
              <w:rPr>
                <w:rFonts w:asciiTheme="minorHAnsi" w:hAnsiTheme="minorHAnsi"/>
                <w:sz w:val="18"/>
                <w:szCs w:val="18"/>
              </w:rPr>
              <w:t>6.8(a)(</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have underlying assets that are listed on the JSE, unless</w:t>
            </w:r>
            <w:r>
              <w:rPr>
                <w:rFonts w:asciiTheme="minorHAnsi" w:hAnsiTheme="minorHAnsi" w:cs="Arial"/>
                <w:sz w:val="18"/>
                <w:szCs w:val="18"/>
              </w:rPr>
              <w:t xml:space="preserve"> otherwise agreed to by the JSE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3C6F54">
              <w:rPr>
                <w:rFonts w:asciiTheme="minorHAnsi" w:hAnsiTheme="minorHAnsi"/>
                <w:sz w:val="18"/>
                <w:szCs w:val="18"/>
              </w:rPr>
              <w:t>6.8(a)(</w:t>
            </w:r>
            <w:r>
              <w:rPr>
                <w:rFonts w:asciiTheme="minorHAnsi" w:hAnsiTheme="minorHAnsi"/>
                <w:sz w:val="18"/>
                <w:szCs w:val="18"/>
              </w:rPr>
              <w:t>i</w:t>
            </w:r>
            <w:r w:rsidRPr="003C6F54">
              <w:rPr>
                <w:rFonts w:asciiTheme="minorHAnsi" w:hAnsiTheme="minorHAnsi"/>
                <w:sz w:val="18"/>
                <w:szCs w:val="18"/>
              </w:rPr>
              <w:t>i)</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have underlying assets which are minority </w:t>
            </w:r>
            <w:r w:rsidRPr="00C137DF">
              <w:rPr>
                <w:rFonts w:asciiTheme="minorHAnsi" w:hAnsiTheme="minorHAnsi" w:cs="Arial"/>
                <w:sz w:val="18"/>
                <w:szCs w:val="18"/>
              </w:rPr>
              <w:lastRenderedPageBreak/>
              <w:t>interests and must not confer legal or manageme</w:t>
            </w:r>
            <w:r>
              <w:rPr>
                <w:rFonts w:asciiTheme="minorHAnsi" w:hAnsiTheme="minorHAnsi" w:cs="Arial"/>
                <w:sz w:val="18"/>
                <w:szCs w:val="18"/>
              </w:rPr>
              <w:t>nt control of the companies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3C6F54">
              <w:rPr>
                <w:rFonts w:asciiTheme="minorHAnsi" w:hAnsiTheme="minorHAnsi"/>
                <w:sz w:val="18"/>
                <w:szCs w:val="18"/>
              </w:rPr>
              <w:t>6.8(a)(i</w:t>
            </w:r>
            <w:r>
              <w:rPr>
                <w:rFonts w:asciiTheme="minorHAnsi" w:hAnsiTheme="minorHAnsi"/>
                <w:sz w:val="18"/>
                <w:szCs w:val="18"/>
              </w:rPr>
              <w:t>ii</w:t>
            </w:r>
            <w:r w:rsidRPr="003C6F54">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in respect of each underlying asset that accounts for 10% or more of the total market value of the underlying assets, the financial information of the company related to such asset mus</w:t>
            </w:r>
            <w:r>
              <w:rPr>
                <w:rFonts w:asciiTheme="minorHAnsi" w:hAnsiTheme="minorHAnsi" w:cs="Arial"/>
                <w:sz w:val="18"/>
                <w:szCs w:val="18"/>
              </w:rPr>
              <w:t>t be available on a website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6.8(b)</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following information, where applicable, must be disclosed in either the placing document or pricing supplement over and above the information required as per Section 4:</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6.8(b)(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proofErr w:type="gramStart"/>
            <w:r w:rsidRPr="00C137DF">
              <w:rPr>
                <w:rFonts w:asciiTheme="minorHAnsi" w:hAnsiTheme="minorHAnsi" w:cs="Arial"/>
                <w:sz w:val="18"/>
                <w:szCs w:val="18"/>
              </w:rPr>
              <w:t>details</w:t>
            </w:r>
            <w:proofErr w:type="gramEnd"/>
            <w:r w:rsidRPr="00C137DF">
              <w:rPr>
                <w:rFonts w:asciiTheme="minorHAnsi" w:hAnsiTheme="minorHAnsi" w:cs="Arial"/>
                <w:sz w:val="18"/>
                <w:szCs w:val="18"/>
              </w:rPr>
              <w:t xml:space="preserve"> of the underlying assets, including but not limited to the following. The following information can also be included in the report produced by issuers for its investors, the website where such report will be available must be included in the placing document or pricing supplement and the report produced by issuers for its investors must be available on the relevant website at least 1 business day before the issue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6.8(b)(</w:t>
            </w:r>
            <w:proofErr w:type="spellStart"/>
            <w:r>
              <w:rPr>
                <w:rFonts w:asciiTheme="minorHAnsi" w:hAnsiTheme="minorHAnsi"/>
                <w:sz w:val="18"/>
                <w:szCs w:val="18"/>
              </w:rPr>
              <w:t>i</w:t>
            </w:r>
            <w:proofErr w:type="spellEnd"/>
            <w:r>
              <w:rPr>
                <w:rFonts w:asciiTheme="minorHAnsi" w:hAnsiTheme="minorHAnsi"/>
                <w:sz w:val="18"/>
                <w:szCs w:val="18"/>
              </w:rPr>
              <w:t>)(1)</w:t>
            </w:r>
          </w:p>
        </w:tc>
        <w:tc>
          <w:tcPr>
            <w:tcW w:w="3969" w:type="dxa"/>
          </w:tcPr>
          <w:p w:rsidR="00E514AE" w:rsidRPr="00C137DF" w:rsidRDefault="00E514AE" w:rsidP="00E514AE">
            <w:pPr>
              <w:rPr>
                <w:rFonts w:asciiTheme="minorHAnsi" w:hAnsiTheme="minorHAnsi" w:cs="Arial"/>
                <w:sz w:val="18"/>
                <w:szCs w:val="18"/>
              </w:rPr>
            </w:pPr>
            <w:r>
              <w:rPr>
                <w:rFonts w:asciiTheme="minorHAnsi" w:hAnsiTheme="minorHAnsi" w:cs="Arial"/>
                <w:sz w:val="18"/>
                <w:szCs w:val="18"/>
              </w:rPr>
              <w:t>number of assets held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2</w:t>
            </w:r>
            <w:r w:rsidRPr="004241B1">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total market value of the assets and total costs or projected costs of the assets, if diff</w:t>
            </w:r>
            <w:r>
              <w:rPr>
                <w:rFonts w:asciiTheme="minorHAnsi" w:hAnsiTheme="minorHAnsi" w:cs="Arial"/>
                <w:sz w:val="18"/>
                <w:szCs w:val="18"/>
              </w:rPr>
              <w:t>erent to the total market value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(3</w:t>
            </w:r>
            <w:r w:rsidRPr="004241B1">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historical financial performance of th</w:t>
            </w:r>
            <w:r>
              <w:rPr>
                <w:rFonts w:asciiTheme="minorHAnsi" w:hAnsiTheme="minorHAnsi" w:cs="Arial"/>
                <w:sz w:val="18"/>
                <w:szCs w:val="18"/>
              </w:rPr>
              <w:t>e assets for the past 12 months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(4</w:t>
            </w:r>
            <w:r w:rsidRPr="004241B1">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all the information required by paragraphs 6</w:t>
            </w:r>
            <w:r>
              <w:rPr>
                <w:rFonts w:asciiTheme="minorHAnsi" w:hAnsiTheme="minorHAnsi" w:cs="Arial"/>
                <w:sz w:val="18"/>
                <w:szCs w:val="18"/>
              </w:rPr>
              <w:t>.2(a)(</w:t>
            </w:r>
            <w:proofErr w:type="spellStart"/>
            <w:r>
              <w:rPr>
                <w:rFonts w:asciiTheme="minorHAnsi" w:hAnsiTheme="minorHAnsi" w:cs="Arial"/>
                <w:sz w:val="18"/>
                <w:szCs w:val="18"/>
              </w:rPr>
              <w:t>i</w:t>
            </w:r>
            <w:proofErr w:type="spellEnd"/>
            <w:r>
              <w:rPr>
                <w:rFonts w:asciiTheme="minorHAnsi" w:hAnsiTheme="minorHAnsi" w:cs="Arial"/>
                <w:sz w:val="18"/>
                <w:szCs w:val="18"/>
              </w:rPr>
              <w:t>) to (iii) and (vii)</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(5</w:t>
            </w:r>
            <w:r w:rsidRPr="004241B1">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for each underlying asset that accounts for 10% or more of the total market value of the underlying assets, the following details must be disclosed: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(5</w:t>
            </w:r>
            <w:r w:rsidRPr="004241B1">
              <w:rPr>
                <w:rFonts w:asciiTheme="minorHAnsi" w:hAnsiTheme="minorHAnsi"/>
                <w:sz w:val="18"/>
                <w:szCs w:val="18"/>
              </w:rPr>
              <w:t>)</w:t>
            </w:r>
            <w:r>
              <w:rPr>
                <w:rFonts w:asciiTheme="minorHAnsi" w:hAnsiTheme="minorHAnsi"/>
                <w:sz w:val="18"/>
                <w:szCs w:val="18"/>
              </w:rPr>
              <w:t>(aa)</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name of the issuing entity o</w:t>
            </w:r>
            <w:r>
              <w:rPr>
                <w:rFonts w:asciiTheme="minorHAnsi" w:hAnsiTheme="minorHAnsi" w:cs="Arial"/>
                <w:sz w:val="18"/>
                <w:szCs w:val="18"/>
              </w:rPr>
              <w:t>f the underlying asset and ISIN</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(bb</w:t>
            </w:r>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financial</w:t>
            </w:r>
            <w:r>
              <w:rPr>
                <w:rFonts w:asciiTheme="minorHAnsi" w:hAnsiTheme="minorHAnsi" w:cs="Arial"/>
                <w:sz w:val="18"/>
                <w:szCs w:val="18"/>
              </w:rPr>
              <w:t xml:space="preserve"> year-end of the issuing entity</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(cc</w:t>
            </w:r>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the exchange that </w:t>
            </w:r>
            <w:r>
              <w:rPr>
                <w:rFonts w:asciiTheme="minorHAnsi" w:hAnsiTheme="minorHAnsi" w:cs="Arial"/>
                <w:sz w:val="18"/>
                <w:szCs w:val="18"/>
              </w:rPr>
              <w:t>the issuing entity is listed on</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dd</w:t>
            </w:r>
            <w:proofErr w:type="spellEnd"/>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percentage of equity held as a proportion of the listed issuing entity</w:t>
            </w:r>
            <w:r>
              <w:rPr>
                <w:rFonts w:asciiTheme="minorHAnsi" w:hAnsiTheme="minorHAnsi" w:cs="Arial"/>
                <w:sz w:val="18"/>
                <w:szCs w:val="18"/>
              </w:rPr>
              <w:t>’s total issued shares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ee</w:t>
            </w:r>
            <w:proofErr w:type="spellEnd"/>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the market value of the equity held by the applicant issuer (as at the last practicable date prior to finalisation of the placing </w:t>
            </w:r>
            <w:r>
              <w:rPr>
                <w:rFonts w:asciiTheme="minorHAnsi" w:hAnsiTheme="minorHAnsi" w:cs="Arial"/>
                <w:sz w:val="18"/>
                <w:szCs w:val="18"/>
              </w:rPr>
              <w:t>document or pricing supplement)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ff</w:t>
            </w:r>
            <w:proofErr w:type="spellEnd"/>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the cost of </w:t>
            </w:r>
            <w:r>
              <w:rPr>
                <w:rFonts w:asciiTheme="minorHAnsi" w:hAnsiTheme="minorHAnsi" w:cs="Arial"/>
                <w:sz w:val="18"/>
                <w:szCs w:val="18"/>
              </w:rPr>
              <w:t>the asset or projected cost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(gg</w:t>
            </w:r>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website address where the financial information of the</w:t>
            </w:r>
            <w:r>
              <w:rPr>
                <w:rFonts w:asciiTheme="minorHAnsi" w:hAnsiTheme="minorHAnsi" w:cs="Arial"/>
                <w:sz w:val="18"/>
                <w:szCs w:val="18"/>
              </w:rPr>
              <w:t xml:space="preserve"> issuing entity can be obtained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10EE0">
              <w:rPr>
                <w:rFonts w:asciiTheme="minorHAnsi" w:hAnsiTheme="minorHAnsi"/>
                <w:sz w:val="18"/>
                <w:szCs w:val="18"/>
              </w:rPr>
              <w:t>6.8(b)(i</w:t>
            </w:r>
            <w:r>
              <w:rPr>
                <w:rFonts w:asciiTheme="minorHAnsi" w:hAnsiTheme="minorHAnsi"/>
                <w:sz w:val="18"/>
                <w:szCs w:val="18"/>
              </w:rPr>
              <w:t>i</w:t>
            </w:r>
            <w:r w:rsidRPr="00810EE0">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all the information required by paragraphs 6.2(b)(ii) to</w:t>
            </w:r>
            <w:r>
              <w:rPr>
                <w:rFonts w:asciiTheme="minorHAnsi" w:hAnsiTheme="minorHAnsi" w:cs="Arial"/>
                <w:sz w:val="18"/>
                <w:szCs w:val="18"/>
              </w:rPr>
              <w:t xml:space="preserve"> (iv) and (vi) and 6.6(b)(</w:t>
            </w:r>
            <w:proofErr w:type="spellStart"/>
            <w:r>
              <w:rPr>
                <w:rFonts w:asciiTheme="minorHAnsi" w:hAnsiTheme="minorHAnsi" w:cs="Arial"/>
                <w:sz w:val="18"/>
                <w:szCs w:val="18"/>
              </w:rPr>
              <w:t>i</w:t>
            </w:r>
            <w:proofErr w:type="spellEnd"/>
            <w:r>
              <w:rPr>
                <w:rFonts w:asciiTheme="minorHAnsi" w:hAnsiTheme="minorHAnsi" w:cs="Arial"/>
                <w:sz w:val="18"/>
                <w:szCs w:val="18"/>
              </w:rPr>
              <w:t>)(2)</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10EE0">
              <w:rPr>
                <w:rFonts w:asciiTheme="minorHAnsi" w:hAnsiTheme="minorHAnsi"/>
                <w:sz w:val="18"/>
                <w:szCs w:val="18"/>
              </w:rPr>
              <w:t>6.8(b)(i</w:t>
            </w:r>
            <w:r>
              <w:rPr>
                <w:rFonts w:asciiTheme="minorHAnsi" w:hAnsiTheme="minorHAnsi"/>
                <w:sz w:val="18"/>
                <w:szCs w:val="18"/>
              </w:rPr>
              <w:t>ii</w:t>
            </w:r>
            <w:r w:rsidRPr="00810EE0">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d</w:t>
            </w:r>
            <w:r>
              <w:rPr>
                <w:rFonts w:asciiTheme="minorHAnsi" w:hAnsiTheme="minorHAnsi" w:cs="Arial"/>
                <w:sz w:val="18"/>
                <w:szCs w:val="18"/>
              </w:rPr>
              <w:t>ividend/interest payment policy</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10EE0">
              <w:rPr>
                <w:rFonts w:asciiTheme="minorHAnsi" w:hAnsiTheme="minorHAnsi"/>
                <w:sz w:val="18"/>
                <w:szCs w:val="18"/>
              </w:rPr>
              <w:t>6.8(b)(i</w:t>
            </w:r>
            <w:r>
              <w:rPr>
                <w:rFonts w:asciiTheme="minorHAnsi" w:hAnsiTheme="minorHAnsi"/>
                <w:sz w:val="18"/>
                <w:szCs w:val="18"/>
              </w:rPr>
              <w:t>v</w:t>
            </w:r>
            <w:r w:rsidRPr="00810EE0">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how corporate actions in the underlying asset/s or affecting the underlying asset/s will influence the rights of the</w:t>
            </w:r>
            <w:r>
              <w:rPr>
                <w:rFonts w:asciiTheme="minorHAnsi" w:hAnsiTheme="minorHAnsi" w:cs="Arial"/>
                <w:sz w:val="18"/>
                <w:szCs w:val="18"/>
              </w:rPr>
              <w:t xml:space="preserve"> holders of debt securities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10EE0">
              <w:rPr>
                <w:rFonts w:asciiTheme="minorHAnsi" w:hAnsiTheme="minorHAnsi"/>
                <w:sz w:val="18"/>
                <w:szCs w:val="18"/>
              </w:rPr>
              <w:t>6.8(b)</w:t>
            </w:r>
            <w:r>
              <w:rPr>
                <w:rFonts w:asciiTheme="minorHAnsi" w:hAnsiTheme="minorHAnsi"/>
                <w:sz w:val="18"/>
                <w:szCs w:val="18"/>
              </w:rPr>
              <w:t>(v</w:t>
            </w:r>
            <w:r w:rsidRPr="00810EE0">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whether or not the holders of debt securities will receive any distributions receivable on the underlying as</w:t>
            </w:r>
            <w:r>
              <w:rPr>
                <w:rFonts w:asciiTheme="minorHAnsi" w:hAnsiTheme="minorHAnsi" w:cs="Arial"/>
                <w:sz w:val="18"/>
                <w:szCs w:val="18"/>
              </w:rPr>
              <w:t>set/s and the frequency thereof</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In relation to all asset-backed debt securities that do not fit within the definition of securitisations, a letter from the applicant issuer must be submitted to the JSE confirming, where applicable, the </w:t>
            </w:r>
            <w:r w:rsidRPr="00C137DF">
              <w:rPr>
                <w:rFonts w:asciiTheme="minorHAnsi" w:hAnsiTheme="minorHAnsi" w:cs="Arial"/>
                <w:sz w:val="18"/>
                <w:szCs w:val="18"/>
              </w:rPr>
              <w:lastRenderedPageBreak/>
              <w:t>following:</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6.9(a)</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that the applicant issuer is insolvency remote from the cre</w:t>
            </w:r>
            <w:r>
              <w:rPr>
                <w:rFonts w:asciiTheme="minorHAnsi" w:hAnsiTheme="minorHAnsi" w:cs="Arial"/>
                <w:sz w:val="18"/>
                <w:szCs w:val="18"/>
              </w:rPr>
              <w:t>ditors of the originator/seller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6.9(b)</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that all assets have been transferred to or acquired by the applicant issuer and whether these assets have been registered in the name of the applicant issu</w:t>
            </w:r>
            <w:r>
              <w:rPr>
                <w:rFonts w:asciiTheme="minorHAnsi" w:hAnsiTheme="minorHAnsi" w:cs="Arial"/>
                <w:sz w:val="18"/>
                <w:szCs w:val="18"/>
              </w:rPr>
              <w:t>er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6.9(c)</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that the secur</w:t>
            </w:r>
            <w:r>
              <w:rPr>
                <w:rFonts w:asciiTheme="minorHAnsi" w:hAnsiTheme="minorHAnsi" w:cs="Arial"/>
                <w:sz w:val="18"/>
                <w:szCs w:val="18"/>
              </w:rPr>
              <w:t>ity structure is enforceable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6.9(d)</w:t>
            </w:r>
          </w:p>
        </w:tc>
        <w:tc>
          <w:tcPr>
            <w:tcW w:w="3969" w:type="dxa"/>
          </w:tcPr>
          <w:p w:rsidR="00E514AE" w:rsidRPr="00C137DF" w:rsidRDefault="00E514AE" w:rsidP="00E514AE">
            <w:pPr>
              <w:rPr>
                <w:rFonts w:asciiTheme="minorHAnsi" w:hAnsiTheme="minorHAnsi" w:cs="Arial"/>
                <w:sz w:val="18"/>
                <w:szCs w:val="18"/>
              </w:rPr>
            </w:pPr>
            <w:proofErr w:type="gramStart"/>
            <w:r w:rsidRPr="00C137DF">
              <w:rPr>
                <w:rFonts w:asciiTheme="minorHAnsi" w:hAnsiTheme="minorHAnsi" w:cs="Arial"/>
                <w:sz w:val="18"/>
                <w:szCs w:val="18"/>
              </w:rPr>
              <w:t>that</w:t>
            </w:r>
            <w:proofErr w:type="gramEnd"/>
            <w:r w:rsidRPr="00C137DF">
              <w:rPr>
                <w:rFonts w:asciiTheme="minorHAnsi" w:hAnsiTheme="minorHAnsi" w:cs="Arial"/>
                <w:sz w:val="18"/>
                <w:szCs w:val="18"/>
              </w:rPr>
              <w:t xml:space="preserve"> the assets are held by a company, whose sole shareholder is a trust. The trust must be administered by trustees who are independent of the applicant issuer and represent the interests of the</w:t>
            </w:r>
            <w:r>
              <w:rPr>
                <w:rFonts w:asciiTheme="minorHAnsi" w:hAnsiTheme="minorHAnsi" w:cs="Arial"/>
                <w:sz w:val="18"/>
                <w:szCs w:val="18"/>
              </w:rPr>
              <w:t xml:space="preserve"> holders of the debt securities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bl>
    <w:p w:rsidR="00884843" w:rsidRDefault="00884843"/>
    <w:sectPr w:rsidR="00884843" w:rsidSect="002B12FA">
      <w:pgSz w:w="12240" w:h="15840"/>
      <w:pgMar w:top="1440" w:right="14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8402A"/>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3">
    <w:nsid w:val="06FD3BFE"/>
    <w:multiLevelType w:val="hybridMultilevel"/>
    <w:tmpl w:val="63182AD8"/>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nsid w:val="0FB67AC3"/>
    <w:multiLevelType w:val="hybridMultilevel"/>
    <w:tmpl w:val="3B660FAE"/>
    <w:lvl w:ilvl="0" w:tplc="D3F87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74A7B"/>
    <w:multiLevelType w:val="hybridMultilevel"/>
    <w:tmpl w:val="270C4DBE"/>
    <w:lvl w:ilvl="0" w:tplc="E696CFF8">
      <w:start w:val="1"/>
      <w:numFmt w:val="decimal"/>
      <w:lvlText w:val="%1)"/>
      <w:lvlJc w:val="left"/>
      <w:pPr>
        <w:tabs>
          <w:tab w:val="num" w:pos="0"/>
        </w:tabs>
        <w:ind w:left="360" w:hanging="360"/>
      </w:pPr>
      <w:rPr>
        <w:rFonts w:cs="Times New Roman" w:hint="default"/>
        <w:b w:val="0"/>
      </w:rPr>
    </w:lvl>
    <w:lvl w:ilvl="1" w:tplc="B21A06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C50617"/>
    <w:multiLevelType w:val="multilevel"/>
    <w:tmpl w:val="CA2CABC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8">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1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1">
    <w:nsid w:val="28E76F8B"/>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3">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4">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5">
    <w:nsid w:val="38E902D2"/>
    <w:multiLevelType w:val="hybridMultilevel"/>
    <w:tmpl w:val="CCAE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94BE7"/>
    <w:multiLevelType w:val="hybridMultilevel"/>
    <w:tmpl w:val="694CF43C"/>
    <w:lvl w:ilvl="0" w:tplc="E696CFF8">
      <w:start w:val="1"/>
      <w:numFmt w:val="decimal"/>
      <w:lvlText w:val="%1)"/>
      <w:lvlJc w:val="left"/>
      <w:pPr>
        <w:tabs>
          <w:tab w:val="num" w:pos="0"/>
        </w:tabs>
        <w:ind w:left="360" w:hanging="360"/>
      </w:pPr>
      <w:rPr>
        <w:rFonts w:cs="Times New Roman" w:hint="default"/>
        <w:b w:val="0"/>
      </w:rPr>
    </w:lvl>
    <w:lvl w:ilvl="1" w:tplc="5C86F9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333526"/>
    <w:multiLevelType w:val="hybridMultilevel"/>
    <w:tmpl w:val="6DBE6F74"/>
    <w:lvl w:ilvl="0" w:tplc="E696CFF8">
      <w:start w:val="1"/>
      <w:numFmt w:val="decimal"/>
      <w:lvlText w:val="%1)"/>
      <w:lvlJc w:val="left"/>
      <w:pPr>
        <w:tabs>
          <w:tab w:val="num" w:pos="0"/>
        </w:tabs>
        <w:ind w:left="360" w:hanging="360"/>
      </w:pPr>
      <w:rPr>
        <w:rFonts w:cs="Times New Roman" w:hint="default"/>
        <w:b w:val="0"/>
      </w:rPr>
    </w:lvl>
    <w:lvl w:ilvl="1" w:tplc="3230DCD4">
      <w:start w:val="1"/>
      <w:numFmt w:val="lowerRoman"/>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2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935AFC"/>
    <w:multiLevelType w:val="multilevel"/>
    <w:tmpl w:val="88E89CC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b w:val="0"/>
        <w:i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nsid w:val="41C603E5"/>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8730E"/>
    <w:multiLevelType w:val="hybridMultilevel"/>
    <w:tmpl w:val="7F5A34E0"/>
    <w:lvl w:ilvl="0" w:tplc="5E182A22">
      <w:start w:val="1"/>
      <w:numFmt w:val="decimal"/>
      <w:lvlText w:val="%1)"/>
      <w:lvlJc w:val="left"/>
      <w:pPr>
        <w:tabs>
          <w:tab w:val="num" w:pos="0"/>
        </w:tabs>
        <w:ind w:left="360" w:hanging="360"/>
      </w:pPr>
      <w:rPr>
        <w:rFonts w:cs="Times New Roman" w:hint="default"/>
      </w:rPr>
    </w:lvl>
    <w:lvl w:ilvl="1" w:tplc="80F0F2D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E4B5112"/>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B87EF7"/>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5406A8"/>
    <w:multiLevelType w:val="hybridMultilevel"/>
    <w:tmpl w:val="A120C9E0"/>
    <w:lvl w:ilvl="0" w:tplc="B21A06C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A1AB1"/>
    <w:multiLevelType w:val="hybridMultilevel"/>
    <w:tmpl w:val="5FCA5956"/>
    <w:lvl w:ilvl="0" w:tplc="5C86F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2F737F"/>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A327B7"/>
    <w:multiLevelType w:val="hybridMultilevel"/>
    <w:tmpl w:val="270C4DBE"/>
    <w:lvl w:ilvl="0" w:tplc="E696CFF8">
      <w:start w:val="1"/>
      <w:numFmt w:val="decimal"/>
      <w:lvlText w:val="%1)"/>
      <w:lvlJc w:val="left"/>
      <w:pPr>
        <w:tabs>
          <w:tab w:val="num" w:pos="0"/>
        </w:tabs>
        <w:ind w:left="360" w:hanging="360"/>
      </w:pPr>
      <w:rPr>
        <w:rFonts w:cs="Times New Roman" w:hint="default"/>
        <w:b w:val="0"/>
      </w:rPr>
    </w:lvl>
    <w:lvl w:ilvl="1" w:tplc="B21A06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7"/>
  </w:num>
  <w:num w:numId="3">
    <w:abstractNumId w:val="27"/>
  </w:num>
  <w:num w:numId="4">
    <w:abstractNumId w:val="9"/>
  </w:num>
  <w:num w:numId="5">
    <w:abstractNumId w:val="2"/>
  </w:num>
  <w:num w:numId="6">
    <w:abstractNumId w:val="19"/>
  </w:num>
  <w:num w:numId="7">
    <w:abstractNumId w:val="13"/>
  </w:num>
  <w:num w:numId="8">
    <w:abstractNumId w:val="12"/>
  </w:num>
  <w:num w:numId="9">
    <w:abstractNumId w:val="14"/>
  </w:num>
  <w:num w:numId="10">
    <w:abstractNumId w:val="10"/>
  </w:num>
  <w:num w:numId="11">
    <w:abstractNumId w:val="33"/>
  </w:num>
  <w:num w:numId="12">
    <w:abstractNumId w:val="23"/>
  </w:num>
  <w:num w:numId="13">
    <w:abstractNumId w:val="17"/>
  </w:num>
  <w:num w:numId="14">
    <w:abstractNumId w:val="16"/>
  </w:num>
  <w:num w:numId="15">
    <w:abstractNumId w:val="11"/>
  </w:num>
  <w:num w:numId="16">
    <w:abstractNumId w:val="29"/>
  </w:num>
  <w:num w:numId="17">
    <w:abstractNumId w:val="24"/>
  </w:num>
  <w:num w:numId="18">
    <w:abstractNumId w:val="22"/>
  </w:num>
  <w:num w:numId="19">
    <w:abstractNumId w:val="31"/>
  </w:num>
  <w:num w:numId="20">
    <w:abstractNumId w:val="1"/>
  </w:num>
  <w:num w:numId="21">
    <w:abstractNumId w:val="25"/>
  </w:num>
  <w:num w:numId="22">
    <w:abstractNumId w:val="4"/>
  </w:num>
  <w:num w:numId="23">
    <w:abstractNumId w:val="28"/>
  </w:num>
  <w:num w:numId="24">
    <w:abstractNumId w:val="8"/>
  </w:num>
  <w:num w:numId="25">
    <w:abstractNumId w:val="20"/>
  </w:num>
  <w:num w:numId="26">
    <w:abstractNumId w:val="18"/>
  </w:num>
  <w:num w:numId="27">
    <w:abstractNumId w:val="15"/>
  </w:num>
  <w:num w:numId="28">
    <w:abstractNumId w:val="3"/>
  </w:num>
  <w:num w:numId="29">
    <w:abstractNumId w:val="5"/>
  </w:num>
  <w:num w:numId="30">
    <w:abstractNumId w:val="6"/>
  </w:num>
  <w:num w:numId="31">
    <w:abstractNumId w:val="32"/>
  </w:num>
  <w:num w:numId="32">
    <w:abstractNumId w:val="21"/>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8D"/>
    <w:rsid w:val="00030131"/>
    <w:rsid w:val="000B43D7"/>
    <w:rsid w:val="0013179A"/>
    <w:rsid w:val="001352CA"/>
    <w:rsid w:val="001B518F"/>
    <w:rsid w:val="001E6570"/>
    <w:rsid w:val="002B12FA"/>
    <w:rsid w:val="002D303D"/>
    <w:rsid w:val="002E2041"/>
    <w:rsid w:val="00347833"/>
    <w:rsid w:val="003509D6"/>
    <w:rsid w:val="003A2830"/>
    <w:rsid w:val="003D19BF"/>
    <w:rsid w:val="00461ACD"/>
    <w:rsid w:val="004C4974"/>
    <w:rsid w:val="004C5E9C"/>
    <w:rsid w:val="004E03CD"/>
    <w:rsid w:val="005B01B3"/>
    <w:rsid w:val="005C1B1B"/>
    <w:rsid w:val="005C6A69"/>
    <w:rsid w:val="005F3DB2"/>
    <w:rsid w:val="006327CC"/>
    <w:rsid w:val="00633218"/>
    <w:rsid w:val="0071458D"/>
    <w:rsid w:val="00751183"/>
    <w:rsid w:val="00884843"/>
    <w:rsid w:val="00981BFB"/>
    <w:rsid w:val="00A66C0E"/>
    <w:rsid w:val="00A90CD5"/>
    <w:rsid w:val="00AC4F4C"/>
    <w:rsid w:val="00C209ED"/>
    <w:rsid w:val="00C57162"/>
    <w:rsid w:val="00C66DE1"/>
    <w:rsid w:val="00C81BCD"/>
    <w:rsid w:val="00D35B82"/>
    <w:rsid w:val="00D723D3"/>
    <w:rsid w:val="00E514AE"/>
    <w:rsid w:val="00E6349C"/>
    <w:rsid w:val="00F14337"/>
    <w:rsid w:val="00F3027F"/>
    <w:rsid w:val="00F448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6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5C6A69"/>
    <w:pPr>
      <w:keepNext/>
      <w:outlineLvl w:val="0"/>
    </w:pPr>
    <w:rPr>
      <w:b/>
      <w:caps/>
      <w:kern w:val="32"/>
    </w:rPr>
  </w:style>
  <w:style w:type="paragraph" w:styleId="Heading2">
    <w:name w:val="heading 2"/>
    <w:basedOn w:val="Normal"/>
    <w:next w:val="Normal"/>
    <w:link w:val="Heading2Char"/>
    <w:qFormat/>
    <w:rsid w:val="005C6A6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5C6A6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5C6A69"/>
    <w:pPr>
      <w:spacing w:after="120"/>
    </w:pPr>
  </w:style>
  <w:style w:type="character" w:customStyle="1" w:styleId="BodyTextChar">
    <w:name w:val="Body Text Char"/>
    <w:link w:val="BodyText"/>
    <w:rsid w:val="005C6A69"/>
    <w:rPr>
      <w:rFonts w:ascii="Calibri" w:eastAsia="Times New Roman" w:hAnsi="Calibri" w:cs="Times New Roman"/>
      <w:sz w:val="20"/>
      <w:lang w:val="en-GB"/>
    </w:rPr>
  </w:style>
  <w:style w:type="paragraph" w:styleId="BlockText">
    <w:name w:val="Block Text"/>
    <w:basedOn w:val="Normal"/>
    <w:rsid w:val="005C6A69"/>
    <w:pPr>
      <w:spacing w:after="120"/>
      <w:ind w:left="1440" w:right="1440"/>
    </w:pPr>
  </w:style>
  <w:style w:type="paragraph" w:styleId="Header">
    <w:name w:val="header"/>
    <w:basedOn w:val="Normal"/>
    <w:link w:val="HeaderChar"/>
    <w:rsid w:val="005C6A6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5C6A6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5C6A69"/>
    <w:rPr>
      <w:color w:val="0000FF"/>
      <w:u w:val="single"/>
    </w:rPr>
  </w:style>
  <w:style w:type="paragraph" w:styleId="TOC1">
    <w:name w:val="toc 1"/>
    <w:basedOn w:val="Normal"/>
    <w:next w:val="Normal"/>
    <w:autoRedefine/>
    <w:rsid w:val="005C6A6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2B12FA"/>
    <w:pPr>
      <w:ind w:left="720"/>
      <w:contextualSpacing/>
    </w:pPr>
  </w:style>
  <w:style w:type="paragraph" w:customStyle="1" w:styleId="000">
    <w:name w:val="0.00"/>
    <w:basedOn w:val="Normal"/>
    <w:rsid w:val="002B12FA"/>
    <w:pPr>
      <w:tabs>
        <w:tab w:val="left" w:pos="510"/>
      </w:tabs>
      <w:spacing w:before="80" w:line="200" w:lineRule="exact"/>
      <w:ind w:left="510" w:hanging="510"/>
    </w:pPr>
    <w:rPr>
      <w:rFonts w:ascii="Helvetica-Light" w:hAnsi="Helvetica-Light"/>
      <w:color w:val="000000"/>
      <w:sz w:val="18"/>
      <w:szCs w:val="20"/>
    </w:rPr>
  </w:style>
  <w:style w:type="paragraph" w:customStyle="1" w:styleId="Default">
    <w:name w:val="Default"/>
    <w:rsid w:val="002B12FA"/>
    <w:pPr>
      <w:autoSpaceDE w:val="0"/>
      <w:autoSpaceDN w:val="0"/>
      <w:adjustRightInd w:val="0"/>
      <w:spacing w:after="0" w:line="240" w:lineRule="auto"/>
    </w:pPr>
    <w:rPr>
      <w:rFonts w:ascii="Arial" w:hAnsi="Arial" w:cs="Arial"/>
      <w:color w:val="000000"/>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6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5C6A69"/>
    <w:pPr>
      <w:keepNext/>
      <w:outlineLvl w:val="0"/>
    </w:pPr>
    <w:rPr>
      <w:b/>
      <w:caps/>
      <w:kern w:val="32"/>
    </w:rPr>
  </w:style>
  <w:style w:type="paragraph" w:styleId="Heading2">
    <w:name w:val="heading 2"/>
    <w:basedOn w:val="Normal"/>
    <w:next w:val="Normal"/>
    <w:link w:val="Heading2Char"/>
    <w:qFormat/>
    <w:rsid w:val="005C6A6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5C6A6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5C6A69"/>
    <w:pPr>
      <w:spacing w:after="120"/>
    </w:pPr>
  </w:style>
  <w:style w:type="character" w:customStyle="1" w:styleId="BodyTextChar">
    <w:name w:val="Body Text Char"/>
    <w:link w:val="BodyText"/>
    <w:rsid w:val="005C6A69"/>
    <w:rPr>
      <w:rFonts w:ascii="Calibri" w:eastAsia="Times New Roman" w:hAnsi="Calibri" w:cs="Times New Roman"/>
      <w:sz w:val="20"/>
      <w:lang w:val="en-GB"/>
    </w:rPr>
  </w:style>
  <w:style w:type="paragraph" w:styleId="BlockText">
    <w:name w:val="Block Text"/>
    <w:basedOn w:val="Normal"/>
    <w:rsid w:val="005C6A69"/>
    <w:pPr>
      <w:spacing w:after="120"/>
      <w:ind w:left="1440" w:right="1440"/>
    </w:pPr>
  </w:style>
  <w:style w:type="paragraph" w:styleId="Header">
    <w:name w:val="header"/>
    <w:basedOn w:val="Normal"/>
    <w:link w:val="HeaderChar"/>
    <w:rsid w:val="005C6A6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5C6A6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5C6A69"/>
    <w:rPr>
      <w:color w:val="0000FF"/>
      <w:u w:val="single"/>
    </w:rPr>
  </w:style>
  <w:style w:type="paragraph" w:styleId="TOC1">
    <w:name w:val="toc 1"/>
    <w:basedOn w:val="Normal"/>
    <w:next w:val="Normal"/>
    <w:autoRedefine/>
    <w:rsid w:val="005C6A6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2B12FA"/>
    <w:pPr>
      <w:ind w:left="720"/>
      <w:contextualSpacing/>
    </w:pPr>
  </w:style>
  <w:style w:type="paragraph" w:customStyle="1" w:styleId="000">
    <w:name w:val="0.00"/>
    <w:basedOn w:val="Normal"/>
    <w:rsid w:val="002B12FA"/>
    <w:pPr>
      <w:tabs>
        <w:tab w:val="left" w:pos="510"/>
      </w:tabs>
      <w:spacing w:before="80" w:line="200" w:lineRule="exact"/>
      <w:ind w:left="510" w:hanging="510"/>
    </w:pPr>
    <w:rPr>
      <w:rFonts w:ascii="Helvetica-Light" w:hAnsi="Helvetica-Light"/>
      <w:color w:val="000000"/>
      <w:sz w:val="18"/>
      <w:szCs w:val="20"/>
    </w:rPr>
  </w:style>
  <w:style w:type="paragraph" w:customStyle="1" w:styleId="Default">
    <w:name w:val="Default"/>
    <w:rsid w:val="002B12FA"/>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2017-10-24T22:00:00+00:00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AD667181-B880-4083-873E-18AE61DD617F}"/>
</file>

<file path=customXml/itemProps2.xml><?xml version="1.0" encoding="utf-8"?>
<ds:datastoreItem xmlns:ds="http://schemas.openxmlformats.org/officeDocument/2006/customXml" ds:itemID="{5807D781-53A0-4960-A89E-BBDA0D222DF4}"/>
</file>

<file path=customXml/itemProps3.xml><?xml version="1.0" encoding="utf-8"?>
<ds:datastoreItem xmlns:ds="http://schemas.openxmlformats.org/officeDocument/2006/customXml" ds:itemID="{D76311DD-C67F-472E-AD99-4FED8C5A3F39}"/>
</file>

<file path=docProps/app.xml><?xml version="1.0" encoding="utf-8"?>
<Properties xmlns="http://schemas.openxmlformats.org/officeDocument/2006/extended-properties" xmlns:vt="http://schemas.openxmlformats.org/officeDocument/2006/docPropsVTypes">
  <Template>JSE</Template>
  <TotalTime>145</TotalTime>
  <Pages>13</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JSE</Company>
  <LinksUpToDate>false</LinksUpToDate>
  <CharactersWithSpaces>28345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Fast Track Listings - Combined Checklist</dc:title>
  <dc:creator>dibokol</dc:creator>
  <cp:lastModifiedBy>Prelini Moonsamy</cp:lastModifiedBy>
  <cp:revision>14</cp:revision>
  <dcterms:created xsi:type="dcterms:W3CDTF">2017-06-05T12:44:00Z</dcterms:created>
  <dcterms:modified xsi:type="dcterms:W3CDTF">2017-10-25T08:42:00Z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