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DB" w:rsidRPr="00657BDB" w:rsidRDefault="00657BDB" w:rsidP="00657BDB">
      <w:pPr>
        <w:rPr>
          <w:rFonts w:ascii="Arial" w:hAnsi="Arial" w:cs="Arial"/>
          <w:color w:val="000000"/>
          <w:sz w:val="20"/>
          <w:szCs w:val="20"/>
        </w:rPr>
      </w:pPr>
      <w:bookmarkStart w:id="0" w:name="_GoBack"/>
    </w:p>
    <w:p w:rsidR="00657BDB" w:rsidRPr="00657BDB" w:rsidRDefault="00657BDB" w:rsidP="00657B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57BDB">
        <w:rPr>
          <w:rFonts w:ascii="Arial" w:hAnsi="Arial" w:cs="Arial"/>
          <w:b/>
          <w:bCs/>
          <w:sz w:val="20"/>
          <w:szCs w:val="20"/>
        </w:rPr>
        <w:t>CHECKLIST: FAIR AND REASONABLE</w:t>
      </w:r>
    </w:p>
    <w:p w:rsidR="00657BDB" w:rsidRPr="00657BDB" w:rsidRDefault="00657BDB" w:rsidP="00657B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657BDB" w:rsidRPr="00657BDB" w:rsidRDefault="00657BDB" w:rsidP="00657BDB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9073" w:type="dxa"/>
        <w:tblInd w:w="-34" w:type="dxa"/>
        <w:tblLook w:val="01E0" w:firstRow="1" w:lastRow="1" w:firstColumn="1" w:lastColumn="1" w:noHBand="0" w:noVBand="0"/>
      </w:tblPr>
      <w:tblGrid>
        <w:gridCol w:w="1702"/>
        <w:gridCol w:w="7371"/>
      </w:tblGrid>
      <w:tr w:rsidR="00657BDB" w:rsidRPr="00657BDB" w:rsidTr="003F18C2">
        <w:tc>
          <w:tcPr>
            <w:tcW w:w="1702" w:type="dxa"/>
          </w:tcPr>
          <w:p w:rsidR="00657BDB" w:rsidRPr="00657BDB" w:rsidRDefault="00657BDB" w:rsidP="003F1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7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LR Ref</w:t>
            </w:r>
          </w:p>
        </w:tc>
        <w:tc>
          <w:tcPr>
            <w:tcW w:w="7371" w:type="dxa"/>
          </w:tcPr>
          <w:p w:rsidR="00657BDB" w:rsidRPr="00657BDB" w:rsidRDefault="00657BDB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7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Paragraph reference where this is addressed or reason why not addressed</w:t>
            </w:r>
          </w:p>
        </w:tc>
      </w:tr>
      <w:tr w:rsidR="00657BDB" w:rsidRPr="00657BDB" w:rsidTr="003F18C2">
        <w:tc>
          <w:tcPr>
            <w:tcW w:w="1702" w:type="dxa"/>
          </w:tcPr>
          <w:p w:rsidR="00657BDB" w:rsidRPr="00657BDB" w:rsidRDefault="00657BDB" w:rsidP="00657BD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7BDB">
              <w:rPr>
                <w:rFonts w:ascii="Arial" w:hAnsi="Arial" w:cs="Arial"/>
                <w:sz w:val="20"/>
                <w:szCs w:val="20"/>
              </w:rPr>
              <w:t>S5.1(b)</w:t>
            </w:r>
          </w:p>
        </w:tc>
        <w:tc>
          <w:tcPr>
            <w:tcW w:w="7371" w:type="dxa"/>
          </w:tcPr>
          <w:p w:rsidR="00657BDB" w:rsidRPr="00657BDB" w:rsidRDefault="00657BDB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BDB" w:rsidRPr="00657BDB" w:rsidTr="003F18C2">
        <w:tc>
          <w:tcPr>
            <w:tcW w:w="1702" w:type="dxa"/>
          </w:tcPr>
          <w:p w:rsidR="00657BDB" w:rsidRPr="00657BDB" w:rsidRDefault="00657BDB" w:rsidP="00657BD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7BDB">
              <w:rPr>
                <w:rFonts w:ascii="Arial" w:hAnsi="Arial" w:cs="Arial"/>
                <w:sz w:val="20"/>
                <w:szCs w:val="20"/>
              </w:rPr>
              <w:t>S5.5</w:t>
            </w:r>
          </w:p>
        </w:tc>
        <w:tc>
          <w:tcPr>
            <w:tcW w:w="7371" w:type="dxa"/>
          </w:tcPr>
          <w:p w:rsidR="00657BDB" w:rsidRPr="00657BDB" w:rsidRDefault="00657BDB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BDB" w:rsidRPr="00657BDB" w:rsidTr="003F18C2">
        <w:tc>
          <w:tcPr>
            <w:tcW w:w="1702" w:type="dxa"/>
          </w:tcPr>
          <w:p w:rsidR="00657BDB" w:rsidRPr="00657BDB" w:rsidRDefault="00657BDB" w:rsidP="00657BD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7BDB">
              <w:rPr>
                <w:rFonts w:ascii="Arial" w:hAnsi="Arial" w:cs="Arial"/>
                <w:sz w:val="20"/>
                <w:szCs w:val="20"/>
              </w:rPr>
              <w:t>S5.6</w:t>
            </w:r>
          </w:p>
        </w:tc>
        <w:tc>
          <w:tcPr>
            <w:tcW w:w="7371" w:type="dxa"/>
          </w:tcPr>
          <w:p w:rsidR="00657BDB" w:rsidRPr="00657BDB" w:rsidRDefault="00657BDB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BDB" w:rsidRPr="00657BDB" w:rsidTr="003F18C2">
        <w:tc>
          <w:tcPr>
            <w:tcW w:w="1702" w:type="dxa"/>
          </w:tcPr>
          <w:p w:rsidR="00657BDB" w:rsidRPr="00657BDB" w:rsidRDefault="00657BDB" w:rsidP="00657BD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7BDB">
              <w:rPr>
                <w:rFonts w:ascii="Arial" w:hAnsi="Arial" w:cs="Arial"/>
                <w:sz w:val="20"/>
                <w:szCs w:val="20"/>
              </w:rPr>
              <w:t>S5.7</w:t>
            </w:r>
          </w:p>
        </w:tc>
        <w:tc>
          <w:tcPr>
            <w:tcW w:w="7371" w:type="dxa"/>
          </w:tcPr>
          <w:p w:rsidR="00657BDB" w:rsidRPr="00657BDB" w:rsidRDefault="00657BDB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BDB" w:rsidRPr="00657BDB" w:rsidTr="003F18C2">
        <w:tc>
          <w:tcPr>
            <w:tcW w:w="1702" w:type="dxa"/>
          </w:tcPr>
          <w:p w:rsidR="00657BDB" w:rsidRPr="00657BDB" w:rsidRDefault="00657BDB" w:rsidP="00657BD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BDB">
              <w:rPr>
                <w:rFonts w:ascii="Arial" w:hAnsi="Arial" w:cs="Arial"/>
                <w:color w:val="000000"/>
                <w:sz w:val="20"/>
                <w:szCs w:val="20"/>
              </w:rPr>
              <w:t>S5.8(a)</w:t>
            </w:r>
          </w:p>
        </w:tc>
        <w:tc>
          <w:tcPr>
            <w:tcW w:w="7371" w:type="dxa"/>
          </w:tcPr>
          <w:p w:rsidR="00657BDB" w:rsidRPr="00657BDB" w:rsidRDefault="00657BDB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BDB" w:rsidRPr="00657BDB" w:rsidTr="003F18C2">
        <w:tc>
          <w:tcPr>
            <w:tcW w:w="1702" w:type="dxa"/>
          </w:tcPr>
          <w:p w:rsidR="00657BDB" w:rsidRPr="00657BDB" w:rsidRDefault="00657BDB" w:rsidP="00657BD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BDB">
              <w:rPr>
                <w:rFonts w:ascii="Arial" w:hAnsi="Arial" w:cs="Arial"/>
                <w:color w:val="000000"/>
                <w:sz w:val="20"/>
                <w:szCs w:val="20"/>
              </w:rPr>
              <w:t>S5.8(b)</w:t>
            </w:r>
          </w:p>
        </w:tc>
        <w:tc>
          <w:tcPr>
            <w:tcW w:w="7371" w:type="dxa"/>
          </w:tcPr>
          <w:p w:rsidR="00657BDB" w:rsidRPr="00657BDB" w:rsidRDefault="00657BDB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BDB" w:rsidRPr="00657BDB" w:rsidTr="003F18C2">
        <w:tc>
          <w:tcPr>
            <w:tcW w:w="1702" w:type="dxa"/>
          </w:tcPr>
          <w:p w:rsidR="00657BDB" w:rsidRPr="00657BDB" w:rsidRDefault="00657BDB" w:rsidP="00657BD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BDB">
              <w:rPr>
                <w:rFonts w:ascii="Arial" w:hAnsi="Arial" w:cs="Arial"/>
                <w:color w:val="000000"/>
                <w:sz w:val="20"/>
                <w:szCs w:val="20"/>
              </w:rPr>
              <w:t>S5.8(c)</w:t>
            </w:r>
          </w:p>
        </w:tc>
        <w:tc>
          <w:tcPr>
            <w:tcW w:w="7371" w:type="dxa"/>
          </w:tcPr>
          <w:p w:rsidR="00657BDB" w:rsidRPr="00657BDB" w:rsidRDefault="00657BDB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BDB" w:rsidRPr="00657BDB" w:rsidTr="003F18C2">
        <w:tc>
          <w:tcPr>
            <w:tcW w:w="1702" w:type="dxa"/>
          </w:tcPr>
          <w:p w:rsidR="00657BDB" w:rsidRPr="00657BDB" w:rsidRDefault="00657BDB" w:rsidP="00657BD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BDB">
              <w:rPr>
                <w:rFonts w:ascii="Arial" w:hAnsi="Arial" w:cs="Arial"/>
                <w:color w:val="000000"/>
                <w:sz w:val="20"/>
                <w:szCs w:val="20"/>
              </w:rPr>
              <w:t>S5.8(d)</w:t>
            </w:r>
          </w:p>
        </w:tc>
        <w:tc>
          <w:tcPr>
            <w:tcW w:w="7371" w:type="dxa"/>
          </w:tcPr>
          <w:p w:rsidR="00657BDB" w:rsidRPr="00657BDB" w:rsidRDefault="00657BDB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BDB" w:rsidRPr="00657BDB" w:rsidTr="003F18C2">
        <w:tc>
          <w:tcPr>
            <w:tcW w:w="1702" w:type="dxa"/>
          </w:tcPr>
          <w:p w:rsidR="00657BDB" w:rsidRPr="00657BDB" w:rsidRDefault="00657BDB" w:rsidP="00657BD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BDB">
              <w:rPr>
                <w:rFonts w:ascii="Arial" w:hAnsi="Arial" w:cs="Arial"/>
                <w:color w:val="000000"/>
                <w:sz w:val="20"/>
                <w:szCs w:val="20"/>
              </w:rPr>
              <w:t>S5.8(e)</w:t>
            </w:r>
          </w:p>
        </w:tc>
        <w:tc>
          <w:tcPr>
            <w:tcW w:w="7371" w:type="dxa"/>
          </w:tcPr>
          <w:p w:rsidR="00657BDB" w:rsidRPr="00657BDB" w:rsidRDefault="00657BDB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BDB" w:rsidRPr="00657BDB" w:rsidTr="003F18C2">
        <w:tc>
          <w:tcPr>
            <w:tcW w:w="1702" w:type="dxa"/>
          </w:tcPr>
          <w:p w:rsidR="00657BDB" w:rsidRPr="00657BDB" w:rsidRDefault="00657BDB" w:rsidP="00657BD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BDB">
              <w:rPr>
                <w:rFonts w:ascii="Arial" w:hAnsi="Arial" w:cs="Arial"/>
                <w:color w:val="000000"/>
                <w:sz w:val="20"/>
                <w:szCs w:val="20"/>
              </w:rPr>
              <w:t>S5.8(f)</w:t>
            </w:r>
          </w:p>
        </w:tc>
        <w:tc>
          <w:tcPr>
            <w:tcW w:w="7371" w:type="dxa"/>
          </w:tcPr>
          <w:p w:rsidR="00657BDB" w:rsidRPr="00657BDB" w:rsidRDefault="00657BDB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BDB" w:rsidRPr="00657BDB" w:rsidTr="003F18C2">
        <w:tc>
          <w:tcPr>
            <w:tcW w:w="1702" w:type="dxa"/>
          </w:tcPr>
          <w:p w:rsidR="00657BDB" w:rsidRPr="00657BDB" w:rsidRDefault="00657BDB" w:rsidP="00657BD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BDB">
              <w:rPr>
                <w:rFonts w:ascii="Arial" w:hAnsi="Arial" w:cs="Arial"/>
                <w:color w:val="000000"/>
                <w:sz w:val="20"/>
                <w:szCs w:val="20"/>
              </w:rPr>
              <w:t>S5.8(g)</w:t>
            </w:r>
          </w:p>
        </w:tc>
        <w:tc>
          <w:tcPr>
            <w:tcW w:w="7371" w:type="dxa"/>
          </w:tcPr>
          <w:p w:rsidR="00657BDB" w:rsidRPr="00657BDB" w:rsidRDefault="00657BDB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BDB" w:rsidRPr="00657BDB" w:rsidTr="003F18C2">
        <w:tc>
          <w:tcPr>
            <w:tcW w:w="1702" w:type="dxa"/>
          </w:tcPr>
          <w:p w:rsidR="00657BDB" w:rsidRPr="00657BDB" w:rsidRDefault="00657BDB" w:rsidP="00657BD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BDB">
              <w:rPr>
                <w:rFonts w:ascii="Arial" w:hAnsi="Arial" w:cs="Arial"/>
                <w:color w:val="000000"/>
                <w:sz w:val="20"/>
                <w:szCs w:val="20"/>
              </w:rPr>
              <w:t>S5.8(h)</w:t>
            </w:r>
          </w:p>
        </w:tc>
        <w:tc>
          <w:tcPr>
            <w:tcW w:w="7371" w:type="dxa"/>
          </w:tcPr>
          <w:p w:rsidR="00657BDB" w:rsidRPr="00657BDB" w:rsidRDefault="00657BDB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BDB" w:rsidRPr="00657BDB" w:rsidTr="003F18C2">
        <w:tc>
          <w:tcPr>
            <w:tcW w:w="1702" w:type="dxa"/>
          </w:tcPr>
          <w:p w:rsidR="00657BDB" w:rsidRPr="00657BDB" w:rsidRDefault="00657BDB" w:rsidP="00657BD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BDB">
              <w:rPr>
                <w:rFonts w:ascii="Arial" w:hAnsi="Arial" w:cs="Arial"/>
                <w:color w:val="000000"/>
                <w:sz w:val="20"/>
                <w:szCs w:val="20"/>
              </w:rPr>
              <w:t>S5.8(</w:t>
            </w:r>
            <w:proofErr w:type="spellStart"/>
            <w:r w:rsidRPr="00657BDB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Pr="00657BD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371" w:type="dxa"/>
          </w:tcPr>
          <w:p w:rsidR="00657BDB" w:rsidRPr="00657BDB" w:rsidRDefault="00657BDB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BDB" w:rsidRPr="00657BDB" w:rsidTr="003F18C2">
        <w:tc>
          <w:tcPr>
            <w:tcW w:w="1702" w:type="dxa"/>
          </w:tcPr>
          <w:p w:rsidR="00657BDB" w:rsidRPr="00657BDB" w:rsidRDefault="00657BDB" w:rsidP="00657BD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BDB">
              <w:rPr>
                <w:rFonts w:ascii="Arial" w:hAnsi="Arial" w:cs="Arial"/>
                <w:color w:val="000000"/>
                <w:sz w:val="20"/>
                <w:szCs w:val="20"/>
              </w:rPr>
              <w:t>S5.8(j)</w:t>
            </w:r>
          </w:p>
        </w:tc>
        <w:tc>
          <w:tcPr>
            <w:tcW w:w="7371" w:type="dxa"/>
          </w:tcPr>
          <w:p w:rsidR="00657BDB" w:rsidRPr="00657BDB" w:rsidRDefault="00657BDB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BDB" w:rsidRPr="00657BDB" w:rsidTr="003F18C2">
        <w:tc>
          <w:tcPr>
            <w:tcW w:w="1702" w:type="dxa"/>
          </w:tcPr>
          <w:p w:rsidR="00657BDB" w:rsidRPr="00657BDB" w:rsidRDefault="00657BDB" w:rsidP="00657BD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BDB">
              <w:rPr>
                <w:rFonts w:ascii="Arial" w:hAnsi="Arial" w:cs="Arial"/>
                <w:color w:val="000000"/>
                <w:sz w:val="20"/>
                <w:szCs w:val="20"/>
              </w:rPr>
              <w:t>S5.8(k)</w:t>
            </w:r>
          </w:p>
        </w:tc>
        <w:tc>
          <w:tcPr>
            <w:tcW w:w="7371" w:type="dxa"/>
          </w:tcPr>
          <w:p w:rsidR="00657BDB" w:rsidRPr="00657BDB" w:rsidRDefault="00657BDB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BDB" w:rsidRPr="00657BDB" w:rsidTr="003F18C2">
        <w:tc>
          <w:tcPr>
            <w:tcW w:w="1702" w:type="dxa"/>
          </w:tcPr>
          <w:p w:rsidR="00657BDB" w:rsidRPr="00657BDB" w:rsidRDefault="00657BDB" w:rsidP="00657BD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BDB">
              <w:rPr>
                <w:rFonts w:ascii="Arial" w:hAnsi="Arial" w:cs="Arial"/>
                <w:color w:val="000000"/>
                <w:sz w:val="20"/>
                <w:szCs w:val="20"/>
              </w:rPr>
              <w:t>S5.8(l)</w:t>
            </w:r>
          </w:p>
        </w:tc>
        <w:tc>
          <w:tcPr>
            <w:tcW w:w="7371" w:type="dxa"/>
          </w:tcPr>
          <w:p w:rsidR="00657BDB" w:rsidRPr="00657BDB" w:rsidRDefault="00657BDB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BDB" w:rsidRPr="00657BDB" w:rsidTr="003F18C2">
        <w:tc>
          <w:tcPr>
            <w:tcW w:w="1702" w:type="dxa"/>
          </w:tcPr>
          <w:p w:rsidR="00657BDB" w:rsidRPr="00657BDB" w:rsidRDefault="00657BDB" w:rsidP="00657BD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BDB">
              <w:rPr>
                <w:rFonts w:ascii="Arial" w:hAnsi="Arial" w:cs="Arial"/>
                <w:color w:val="000000"/>
                <w:sz w:val="20"/>
                <w:szCs w:val="20"/>
              </w:rPr>
              <w:t>S5.8(m)</w:t>
            </w:r>
          </w:p>
        </w:tc>
        <w:tc>
          <w:tcPr>
            <w:tcW w:w="7371" w:type="dxa"/>
          </w:tcPr>
          <w:p w:rsidR="00657BDB" w:rsidRPr="00657BDB" w:rsidRDefault="00657BDB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BDB" w:rsidRPr="00657BDB" w:rsidTr="003F18C2">
        <w:tc>
          <w:tcPr>
            <w:tcW w:w="1702" w:type="dxa"/>
          </w:tcPr>
          <w:p w:rsidR="00657BDB" w:rsidRPr="00657BDB" w:rsidRDefault="00657BDB" w:rsidP="00657BD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BDB">
              <w:rPr>
                <w:rFonts w:ascii="Arial" w:hAnsi="Arial" w:cs="Arial"/>
                <w:color w:val="000000"/>
                <w:sz w:val="20"/>
                <w:szCs w:val="20"/>
              </w:rPr>
              <w:t>S5.8(n)</w:t>
            </w:r>
          </w:p>
        </w:tc>
        <w:tc>
          <w:tcPr>
            <w:tcW w:w="7371" w:type="dxa"/>
          </w:tcPr>
          <w:p w:rsidR="00657BDB" w:rsidRPr="00657BDB" w:rsidRDefault="00657BDB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BDB" w:rsidRPr="00657BDB" w:rsidTr="003F18C2">
        <w:tc>
          <w:tcPr>
            <w:tcW w:w="1702" w:type="dxa"/>
          </w:tcPr>
          <w:p w:rsidR="00657BDB" w:rsidRPr="00657BDB" w:rsidRDefault="00657BDB" w:rsidP="00657BD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BDB">
              <w:rPr>
                <w:rFonts w:ascii="Arial" w:hAnsi="Arial" w:cs="Arial"/>
                <w:color w:val="000000"/>
                <w:sz w:val="20"/>
                <w:szCs w:val="20"/>
              </w:rPr>
              <w:t>S5.8(o)</w:t>
            </w:r>
          </w:p>
        </w:tc>
        <w:tc>
          <w:tcPr>
            <w:tcW w:w="7371" w:type="dxa"/>
          </w:tcPr>
          <w:p w:rsidR="00657BDB" w:rsidRPr="00657BDB" w:rsidRDefault="00657BDB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BDB" w:rsidRPr="00657BDB" w:rsidTr="003F18C2">
        <w:tc>
          <w:tcPr>
            <w:tcW w:w="1702" w:type="dxa"/>
          </w:tcPr>
          <w:p w:rsidR="00657BDB" w:rsidRPr="00657BDB" w:rsidRDefault="00657BDB" w:rsidP="00657BD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BDB">
              <w:rPr>
                <w:rFonts w:ascii="Arial" w:hAnsi="Arial" w:cs="Arial"/>
                <w:color w:val="000000"/>
                <w:sz w:val="20"/>
                <w:szCs w:val="20"/>
              </w:rPr>
              <w:t>S5.8(p)</w:t>
            </w:r>
          </w:p>
        </w:tc>
        <w:tc>
          <w:tcPr>
            <w:tcW w:w="7371" w:type="dxa"/>
          </w:tcPr>
          <w:p w:rsidR="00657BDB" w:rsidRPr="00657BDB" w:rsidRDefault="00657BDB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657BDB" w:rsidRPr="00657BDB" w:rsidTr="003F18C2">
        <w:tc>
          <w:tcPr>
            <w:tcW w:w="1702" w:type="dxa"/>
          </w:tcPr>
          <w:p w:rsidR="00657BDB" w:rsidRPr="00657BDB" w:rsidRDefault="00657BDB" w:rsidP="00657BD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BDB">
              <w:rPr>
                <w:rFonts w:ascii="Arial" w:hAnsi="Arial" w:cs="Arial"/>
                <w:color w:val="000000"/>
                <w:sz w:val="20"/>
                <w:szCs w:val="20"/>
              </w:rPr>
              <w:t>S5.8(q)</w:t>
            </w:r>
          </w:p>
        </w:tc>
        <w:tc>
          <w:tcPr>
            <w:tcW w:w="7371" w:type="dxa"/>
          </w:tcPr>
          <w:p w:rsidR="00657BDB" w:rsidRPr="00657BDB" w:rsidRDefault="00657BDB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BDB" w:rsidRPr="00657BDB" w:rsidTr="003F18C2">
        <w:tc>
          <w:tcPr>
            <w:tcW w:w="1702" w:type="dxa"/>
          </w:tcPr>
          <w:p w:rsidR="00657BDB" w:rsidRPr="00657BDB" w:rsidRDefault="00657BDB" w:rsidP="00657BD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BDB">
              <w:rPr>
                <w:rFonts w:ascii="Arial" w:hAnsi="Arial" w:cs="Arial"/>
                <w:color w:val="000000"/>
                <w:sz w:val="20"/>
                <w:szCs w:val="20"/>
              </w:rPr>
              <w:t>S5.8(r)</w:t>
            </w:r>
          </w:p>
        </w:tc>
        <w:tc>
          <w:tcPr>
            <w:tcW w:w="7371" w:type="dxa"/>
          </w:tcPr>
          <w:p w:rsidR="00657BDB" w:rsidRPr="00657BDB" w:rsidRDefault="00657BDB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BDB" w:rsidRPr="00657BDB" w:rsidTr="003F18C2">
        <w:tc>
          <w:tcPr>
            <w:tcW w:w="1702" w:type="dxa"/>
          </w:tcPr>
          <w:p w:rsidR="00657BDB" w:rsidRPr="00657BDB" w:rsidRDefault="00657BDB" w:rsidP="00657BD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BDB">
              <w:rPr>
                <w:rFonts w:ascii="Arial" w:hAnsi="Arial" w:cs="Arial"/>
                <w:color w:val="000000"/>
                <w:sz w:val="20"/>
                <w:szCs w:val="20"/>
              </w:rPr>
              <w:t>S5.8(s)</w:t>
            </w:r>
          </w:p>
        </w:tc>
        <w:tc>
          <w:tcPr>
            <w:tcW w:w="7371" w:type="dxa"/>
          </w:tcPr>
          <w:p w:rsidR="00657BDB" w:rsidRPr="00657BDB" w:rsidRDefault="00657BDB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BDB" w:rsidRPr="00657BDB" w:rsidTr="003F18C2">
        <w:tc>
          <w:tcPr>
            <w:tcW w:w="1702" w:type="dxa"/>
          </w:tcPr>
          <w:p w:rsidR="00657BDB" w:rsidRPr="00657BDB" w:rsidRDefault="00657BDB" w:rsidP="00657BD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7BDB">
              <w:rPr>
                <w:rFonts w:ascii="Arial" w:hAnsi="Arial" w:cs="Arial"/>
                <w:sz w:val="20"/>
                <w:szCs w:val="20"/>
              </w:rPr>
              <w:t>S5.9</w:t>
            </w:r>
          </w:p>
        </w:tc>
        <w:tc>
          <w:tcPr>
            <w:tcW w:w="7371" w:type="dxa"/>
          </w:tcPr>
          <w:p w:rsidR="00657BDB" w:rsidRPr="00657BDB" w:rsidRDefault="00657BDB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BDB" w:rsidRPr="00657BDB" w:rsidTr="003F18C2">
        <w:tc>
          <w:tcPr>
            <w:tcW w:w="1702" w:type="dxa"/>
          </w:tcPr>
          <w:p w:rsidR="00657BDB" w:rsidRPr="00657BDB" w:rsidRDefault="00657BDB" w:rsidP="00657BD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BDB">
              <w:rPr>
                <w:rFonts w:ascii="Arial" w:hAnsi="Arial" w:cs="Arial"/>
                <w:color w:val="000000"/>
                <w:sz w:val="20"/>
                <w:szCs w:val="20"/>
              </w:rPr>
              <w:t>S5.10(a)</w:t>
            </w:r>
          </w:p>
        </w:tc>
        <w:tc>
          <w:tcPr>
            <w:tcW w:w="7371" w:type="dxa"/>
          </w:tcPr>
          <w:p w:rsidR="00657BDB" w:rsidRPr="00657BDB" w:rsidRDefault="00657BDB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57BDB" w:rsidRPr="00657BDB" w:rsidTr="003F18C2">
        <w:tc>
          <w:tcPr>
            <w:tcW w:w="1702" w:type="dxa"/>
          </w:tcPr>
          <w:p w:rsidR="00657BDB" w:rsidRPr="00657BDB" w:rsidRDefault="00657BDB" w:rsidP="00657BD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BDB">
              <w:rPr>
                <w:rFonts w:ascii="Arial" w:hAnsi="Arial" w:cs="Arial"/>
                <w:color w:val="000000"/>
                <w:sz w:val="20"/>
                <w:szCs w:val="20"/>
              </w:rPr>
              <w:t>S5.10(b)</w:t>
            </w:r>
          </w:p>
        </w:tc>
        <w:tc>
          <w:tcPr>
            <w:tcW w:w="7371" w:type="dxa"/>
          </w:tcPr>
          <w:p w:rsidR="00657BDB" w:rsidRPr="00657BDB" w:rsidRDefault="00657BDB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57BDB" w:rsidRPr="00657BDB" w:rsidRDefault="00657BDB" w:rsidP="00657BD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bookmarkEnd w:id="0"/>
    <w:p w:rsidR="00BE7473" w:rsidRPr="00657BDB" w:rsidRDefault="00BE7473" w:rsidP="00C05ABA">
      <w:pPr>
        <w:rPr>
          <w:rFonts w:ascii="Arial" w:hAnsi="Arial" w:cs="Arial"/>
          <w:sz w:val="20"/>
          <w:szCs w:val="20"/>
        </w:rPr>
      </w:pPr>
    </w:p>
    <w:sectPr w:rsidR="00BE7473" w:rsidRPr="00657BDB" w:rsidSect="00770675">
      <w:footerReference w:type="default" r:id="rId6"/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5C6" w:rsidRDefault="00657BDB" w:rsidP="00830AD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365C6" w:rsidRDefault="00657BDB" w:rsidP="00770675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1672B"/>
    <w:multiLevelType w:val="hybridMultilevel"/>
    <w:tmpl w:val="729409A0"/>
    <w:lvl w:ilvl="0" w:tplc="4C886836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5F861FA"/>
    <w:multiLevelType w:val="hybridMultilevel"/>
    <w:tmpl w:val="0318E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0D1217"/>
    <w:multiLevelType w:val="hybridMultilevel"/>
    <w:tmpl w:val="692AFE42"/>
    <w:lvl w:ilvl="0" w:tplc="B2C4756E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46F7C7C"/>
    <w:multiLevelType w:val="hybridMultilevel"/>
    <w:tmpl w:val="E8E09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A441FC"/>
    <w:multiLevelType w:val="hybridMultilevel"/>
    <w:tmpl w:val="69BE2624"/>
    <w:lvl w:ilvl="0" w:tplc="D5C2EEFC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AA"/>
    <w:rsid w:val="00025128"/>
    <w:rsid w:val="00035935"/>
    <w:rsid w:val="00220021"/>
    <w:rsid w:val="002961E0"/>
    <w:rsid w:val="00657BDB"/>
    <w:rsid w:val="00685853"/>
    <w:rsid w:val="00775E6E"/>
    <w:rsid w:val="007E1A9E"/>
    <w:rsid w:val="008A1AC8"/>
    <w:rsid w:val="00993D77"/>
    <w:rsid w:val="009F0DAA"/>
    <w:rsid w:val="00AB3092"/>
    <w:rsid w:val="00BE7473"/>
    <w:rsid w:val="00C05ABA"/>
    <w:rsid w:val="00C8566A"/>
    <w:rsid w:val="00CF3FC8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935"/>
    <w:pPr>
      <w:keepNext/>
      <w:spacing w:after="12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  <w:rPr>
      <w:lang w:val="en-GB"/>
    </w:rPr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5935"/>
    <w:rPr>
      <w:rFonts w:ascii="Calibri" w:eastAsiaTheme="majorEastAsia" w:hAnsi="Calibri" w:cstheme="majorBidi"/>
      <w:b/>
      <w:bCs/>
      <w:caps/>
      <w:sz w:val="20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54B08"/>
    <w:pPr>
      <w:spacing w:line="480" w:lineRule="auto"/>
    </w:pPr>
    <w:rPr>
      <w:caps/>
    </w:rPr>
  </w:style>
  <w:style w:type="table" w:styleId="TableGrid">
    <w:name w:val="Table Grid"/>
    <w:basedOn w:val="TableNormal"/>
    <w:uiPriority w:val="99"/>
    <w:rsid w:val="009F0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F0D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DA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F0DA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935"/>
    <w:pPr>
      <w:keepNext/>
      <w:spacing w:after="12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  <w:rPr>
      <w:lang w:val="en-GB"/>
    </w:rPr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5935"/>
    <w:rPr>
      <w:rFonts w:ascii="Calibri" w:eastAsiaTheme="majorEastAsia" w:hAnsi="Calibri" w:cstheme="majorBidi"/>
      <w:b/>
      <w:bCs/>
      <w:caps/>
      <w:sz w:val="20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54B08"/>
    <w:pPr>
      <w:spacing w:line="480" w:lineRule="auto"/>
    </w:pPr>
    <w:rPr>
      <w:caps/>
    </w:rPr>
  </w:style>
  <w:style w:type="table" w:styleId="TableGrid">
    <w:name w:val="Table Grid"/>
    <w:basedOn w:val="TableNormal"/>
    <w:uiPriority w:val="99"/>
    <w:rsid w:val="009F0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F0D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DA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F0DA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Checklists" ma:contentTypeID="0x01010025A8B514A743974EAD575655CE652373090024BEDFD4BCD3BA408E6C01F70F70B29B" ma:contentTypeVersion="2" ma:contentTypeDescription="Create a new document." ma:contentTypeScope="" ma:versionID="c2b648347f5b538b0ca16fc0f69d61c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9c020be8bb5e7ec06a39f2d3f2060ca4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05b3ea50-81ed-432d-bdcf-e7540578ef79}" ma:internalName="TaxCatchAll" ma:showField="CatchAllData" ma:web="a5d7cc70-31c1-4b2e-9a12-faea9898e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5b3ea50-81ed-432d-bdcf-e7540578ef79}" ma:internalName="TaxCatchAllLabel" ma:readOnly="true" ma:showField="CatchAllDataLabel" ma:web="a5d7cc70-31c1-4b2e-9a12-faea9898e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2014-09-30T22:00:00+00:00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Issuer Regulation</TermName>
          <TermId xmlns="http://schemas.microsoft.com/office/infopath/2007/PartnerControls">99067b85-c558-44a1-b781-11281df7a622</TermId>
        </TermInfo>
      </Terms>
    </j50c28d78dcf4727baa6c3ad504fae7e>
    <JSEDisplayPriority xmlns="a5d7cc70-31c1-4b2e-9a12-faea9898ee50" xsi:nil="true"/>
    <TaxCatchAll xmlns="a5d7cc70-31c1-4b2e-9a12-faea9898ee50">
      <Value>15</Value>
    </TaxCatchAll>
  </documentManagement>
</p:properties>
</file>

<file path=customXml/itemProps1.xml><?xml version="1.0" encoding="utf-8"?>
<ds:datastoreItem xmlns:ds="http://schemas.openxmlformats.org/officeDocument/2006/customXml" ds:itemID="{CBE6C96F-18C4-4E1F-A932-CAEBC18005FB}"/>
</file>

<file path=customXml/itemProps2.xml><?xml version="1.0" encoding="utf-8"?>
<ds:datastoreItem xmlns:ds="http://schemas.openxmlformats.org/officeDocument/2006/customXml" ds:itemID="{3AB44269-B8BE-4453-B700-FC147F47974A}"/>
</file>

<file path=customXml/itemProps3.xml><?xml version="1.0" encoding="utf-8"?>
<ds:datastoreItem xmlns:ds="http://schemas.openxmlformats.org/officeDocument/2006/customXml" ds:itemID="{A4A4F55F-15C1-4A2D-96D5-B641D66123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Fairness opinion</dc:title>
  <dc:creator>Jacques Botha</dc:creator>
  <cp:lastModifiedBy>Jacques Botha</cp:lastModifiedBy>
  <cp:revision>2</cp:revision>
  <dcterms:created xsi:type="dcterms:W3CDTF">2014-10-01T13:05:00Z</dcterms:created>
  <dcterms:modified xsi:type="dcterms:W3CDTF">2014-10-01T13:05:00Z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0x01010025A8B514A743974EAD575655CE652373090024BEDFD4BCD3BA408E6C01F70F70B29B</vt:lpwstr>
  </property>
  <property fmtid="{D5CDD505-2E9C-101B-9397-08002B2CF9AE}" pid="3" name="JSENavigation">
    <vt:lpwstr>15;#Issuer Regulation|99067b85-c558-44a1-b781-11281df7a622</vt:lpwstr>
  </property>
</Properties>
</file>