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271F" w:rsidRDefault="0084271F" w:rsidP="00585F2E">
      <w:r>
        <w:rPr>
          <w:noProof/>
          <w:lang w:val="en-ZA" w:eastAsia="en-ZA"/>
        </w:rPr>
        <mc:AlternateContent>
          <mc:Choice Requires="wps">
            <w:drawing>
              <wp:anchor distT="45720" distB="45720" distL="114300" distR="114300" simplePos="0" relativeHeight="251659776" behindDoc="0" locked="0" layoutInCell="1" allowOverlap="1" wp14:anchorId="33FC0402" wp14:editId="300D164F">
                <wp:simplePos x="0" y="0"/>
                <wp:positionH relativeFrom="column">
                  <wp:posOffset>823595</wp:posOffset>
                </wp:positionH>
                <wp:positionV relativeFrom="paragraph">
                  <wp:posOffset>1491615</wp:posOffset>
                </wp:positionV>
                <wp:extent cx="4554220" cy="20974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2097405"/>
                        </a:xfrm>
                        <a:prstGeom prst="rect">
                          <a:avLst/>
                        </a:prstGeom>
                        <a:noFill/>
                        <a:ln w="9525">
                          <a:noFill/>
                          <a:miter lim="800000"/>
                          <a:headEnd/>
                          <a:tailEnd/>
                        </a:ln>
                      </wps:spPr>
                      <wps:txbx>
                        <w:txbxContent>
                          <w:p w:rsidR="005C54DD" w:rsidRDefault="005C54DD" w:rsidP="0084271F">
                            <w:pPr>
                              <w:jc w:val="left"/>
                              <w:rPr>
                                <w:b/>
                                <w:caps/>
                                <w:color w:val="FFFFFF" w:themeColor="background1"/>
                                <w:sz w:val="52"/>
                                <w:szCs w:val="52"/>
                              </w:rPr>
                            </w:pPr>
                            <w:r>
                              <w:rPr>
                                <w:b/>
                                <w:caps/>
                                <w:color w:val="FFFFFF" w:themeColor="background1"/>
                                <w:sz w:val="52"/>
                                <w:szCs w:val="52"/>
                              </w:rPr>
                              <w:t>BDA CA ELECTION DOWNLOAD</w:t>
                            </w:r>
                          </w:p>
                          <w:p w:rsidR="005C54DD" w:rsidRPr="00995011" w:rsidRDefault="005C54DD" w:rsidP="0084271F">
                            <w:pPr>
                              <w:jc w:val="left"/>
                              <w:rPr>
                                <w:b/>
                                <w:caps/>
                                <w:color w:val="FFFFFF" w:themeColor="background1"/>
                                <w:sz w:val="52"/>
                                <w:szCs w:val="52"/>
                              </w:rPr>
                            </w:pPr>
                            <w:r>
                              <w:rPr>
                                <w:b/>
                                <w:caps/>
                                <w:color w:val="FFFFFF" w:themeColor="background1"/>
                                <w:sz w:val="52"/>
                                <w:szCs w:val="52"/>
                              </w:rPr>
                              <w:t>SPECIFICATION</w:t>
                            </w:r>
                          </w:p>
                          <w:p w:rsidR="005C54DD" w:rsidRPr="00CB6022" w:rsidRDefault="005C54DD" w:rsidP="0084271F">
                            <w:pPr>
                              <w:jc w:val="left"/>
                              <w:rPr>
                                <w:color w:val="FFFFF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85pt;margin-top:117.45pt;width:358.6pt;height:16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" filled="f" stroked="f">
                <v:textbox>
                  <w:txbxContent>
                    <w:p w:rsidR="005C54DD" w:rsidRDefault="005C54DD" w:rsidP="0084271F">
                      <w:pPr>
                        <w:jc w:val="left"/>
                        <w:rPr>
                          <w:b/>
                          <w:caps/>
                          <w:color w:val="FFFFFF" w:themeColor="background1"/>
                          <w:sz w:val="52"/>
                          <w:szCs w:val="52"/>
                        </w:rPr>
                      </w:pPr>
                      <w:r>
                        <w:rPr>
                          <w:b/>
                          <w:caps/>
                          <w:color w:val="FFFFFF" w:themeColor="background1"/>
                          <w:sz w:val="52"/>
                          <w:szCs w:val="52"/>
                        </w:rPr>
                        <w:t>BDA CA ELECTION DOWNLOAD</w:t>
                      </w:r>
                    </w:p>
                    <w:p w:rsidR="005C54DD" w:rsidRPr="00995011" w:rsidRDefault="005C54DD" w:rsidP="0084271F">
                      <w:pPr>
                        <w:jc w:val="left"/>
                        <w:rPr>
                          <w:b/>
                          <w:caps/>
                          <w:color w:val="FFFFFF" w:themeColor="background1"/>
                          <w:sz w:val="52"/>
                          <w:szCs w:val="52"/>
                        </w:rPr>
                      </w:pPr>
                      <w:r>
                        <w:rPr>
                          <w:b/>
                          <w:caps/>
                          <w:color w:val="FFFFFF" w:themeColor="background1"/>
                          <w:sz w:val="52"/>
                          <w:szCs w:val="52"/>
                        </w:rPr>
                        <w:t>SPECIFICATION</w:t>
                      </w:r>
                    </w:p>
                    <w:p w:rsidR="005C54DD" w:rsidRPr="00CB6022" w:rsidRDefault="005C54DD" w:rsidP="0084271F">
                      <w:pPr>
                        <w:jc w:val="left"/>
                        <w:rPr>
                          <w:color w:val="FFFFFF"/>
                          <w:sz w:val="36"/>
                          <w:szCs w:val="36"/>
                        </w:rPr>
                      </w:pPr>
                    </w:p>
                  </w:txbxContent>
                </v:textbox>
                <w10:wrap type="square"/>
              </v:shape>
            </w:pict>
          </mc:Fallback>
        </mc:AlternateContent>
      </w:r>
      <w:r>
        <w:rPr>
          <w:noProof/>
          <w:lang w:val="en-ZA" w:eastAsia="en-ZA"/>
        </w:rPr>
        <mc:AlternateContent>
          <mc:Choice Requires="wpg">
            <w:drawing>
              <wp:anchor distT="0" distB="0" distL="114300" distR="114300" simplePos="0" relativeHeight="251658752" behindDoc="0" locked="0" layoutInCell="1" allowOverlap="1" wp14:anchorId="33FC0404" wp14:editId="33FC0405">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1" o:spid="_x0000_s1026" style="position:absolute;margin-left:12.65pt;margin-top:23.95pt;width:456.55pt;height:624.85pt;z-index:251658752;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rsidR="0084271F" w:rsidRDefault="0084271F" w:rsidP="00585F2E">
      <w:pPr>
        <w:sectPr w:rsidR="0084271F" w:rsidSect="00A6397B">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pPr>
    </w:p>
    <w:p w:rsidR="00B039BA" w:rsidRPr="004F707B" w:rsidRDefault="00B039BA" w:rsidP="00B26E0A">
      <w:pPr>
        <w:pStyle w:val="NormalBold"/>
      </w:pPr>
      <w:r w:rsidRPr="004F707B">
        <w:lastRenderedPageBreak/>
        <w:t>Table of Contents</w:t>
      </w:r>
    </w:p>
    <w:p w:rsidR="00B039BA" w:rsidRDefault="00B039BA" w:rsidP="00B039BA"/>
    <w:p w:rsidR="007954DE" w:rsidRDefault="00B039BA">
      <w:pPr>
        <w:pStyle w:val="TOC1"/>
        <w:rPr>
          <w:rFonts w:asciiTheme="minorHAnsi" w:eastAsiaTheme="minorEastAsia" w:hAnsiTheme="minorHAnsi" w:cstheme="minorBidi"/>
          <w:bCs w:val="0"/>
          <w:sz w:val="22"/>
          <w:szCs w:val="22"/>
          <w:lang w:val="en-ZA" w:eastAsia="en-ZA"/>
        </w:rPr>
      </w:pPr>
      <w:r w:rsidRPr="002B2BA1">
        <w:rPr>
          <w:b/>
        </w:rPr>
        <w:fldChar w:fldCharType="begin"/>
      </w:r>
      <w:r w:rsidRPr="002B2BA1">
        <w:rPr>
          <w:b/>
        </w:rPr>
        <w:instrText xml:space="preserve"> TOC \o "1-4" </w:instrText>
      </w:r>
      <w:r w:rsidRPr="002B2BA1">
        <w:rPr>
          <w:b/>
        </w:rPr>
        <w:fldChar w:fldCharType="separate"/>
      </w:r>
      <w:r w:rsidR="007954DE">
        <w:t>1</w:t>
      </w:r>
      <w:r w:rsidR="007954DE">
        <w:rPr>
          <w:rFonts w:asciiTheme="minorHAnsi" w:eastAsiaTheme="minorEastAsia" w:hAnsiTheme="minorHAnsi" w:cstheme="minorBidi"/>
          <w:bCs w:val="0"/>
          <w:sz w:val="22"/>
          <w:szCs w:val="22"/>
          <w:lang w:val="en-ZA" w:eastAsia="en-ZA"/>
        </w:rPr>
        <w:tab/>
      </w:r>
      <w:r w:rsidR="007954DE">
        <w:t>Elective Event Downloads</w:t>
      </w:r>
      <w:r w:rsidR="007954DE">
        <w:tab/>
      </w:r>
      <w:r w:rsidR="007954DE">
        <w:fldChar w:fldCharType="begin"/>
      </w:r>
      <w:r w:rsidR="007954DE">
        <w:instrText xml:space="preserve"> PAGEREF _Toc453064555 \h </w:instrText>
      </w:r>
      <w:r w:rsidR="007954DE">
        <w:fldChar w:fldCharType="separate"/>
      </w:r>
      <w:r w:rsidR="00277127">
        <w:t>3</w:t>
      </w:r>
      <w:r w:rsidR="007954DE">
        <w:fldChar w:fldCharType="end"/>
      </w:r>
    </w:p>
    <w:p w:rsidR="007954DE" w:rsidRDefault="007954DE">
      <w:pPr>
        <w:pStyle w:val="TOC2"/>
        <w:rPr>
          <w:rFonts w:asciiTheme="minorHAnsi" w:eastAsiaTheme="minorEastAsia" w:hAnsiTheme="minorHAnsi" w:cstheme="minorBidi"/>
          <w:noProof/>
          <w:sz w:val="22"/>
          <w:szCs w:val="22"/>
          <w:lang w:val="en-ZA" w:eastAsia="en-ZA"/>
        </w:rPr>
      </w:pPr>
      <w:r>
        <w:rPr>
          <w:noProof/>
        </w:rPr>
        <w:t>1.1</w:t>
      </w:r>
      <w:r>
        <w:rPr>
          <w:rFonts w:asciiTheme="minorHAnsi" w:eastAsiaTheme="minorEastAsia" w:hAnsiTheme="minorHAnsi" w:cstheme="minorBidi"/>
          <w:noProof/>
          <w:sz w:val="22"/>
          <w:szCs w:val="22"/>
          <w:lang w:val="en-ZA" w:eastAsia="en-ZA"/>
        </w:rPr>
        <w:tab/>
      </w:r>
      <w:r>
        <w:rPr>
          <w:noProof/>
        </w:rPr>
        <w:t>Facility to Upload Changed Elective Events</w:t>
      </w:r>
      <w:r>
        <w:rPr>
          <w:noProof/>
        </w:rPr>
        <w:tab/>
      </w:r>
      <w:r>
        <w:rPr>
          <w:noProof/>
        </w:rPr>
        <w:fldChar w:fldCharType="begin"/>
      </w:r>
      <w:r>
        <w:rPr>
          <w:noProof/>
        </w:rPr>
        <w:instrText xml:space="preserve"> PAGEREF _Toc453064556 \h </w:instrText>
      </w:r>
      <w:r>
        <w:rPr>
          <w:noProof/>
        </w:rPr>
      </w:r>
      <w:r>
        <w:rPr>
          <w:noProof/>
        </w:rPr>
        <w:fldChar w:fldCharType="separate"/>
      </w:r>
      <w:r w:rsidR="00277127">
        <w:rPr>
          <w:noProof/>
        </w:rPr>
        <w:t>3</w:t>
      </w:r>
      <w:r>
        <w:rPr>
          <w:noProof/>
        </w:rPr>
        <w:fldChar w:fldCharType="end"/>
      </w:r>
    </w:p>
    <w:p w:rsidR="007954DE" w:rsidRDefault="007954DE">
      <w:pPr>
        <w:pStyle w:val="TOC1"/>
        <w:rPr>
          <w:rFonts w:asciiTheme="minorHAnsi" w:eastAsiaTheme="minorEastAsia" w:hAnsiTheme="minorHAnsi" w:cstheme="minorBidi"/>
          <w:bCs w:val="0"/>
          <w:sz w:val="22"/>
          <w:szCs w:val="22"/>
          <w:lang w:val="en-ZA" w:eastAsia="en-ZA"/>
        </w:rPr>
      </w:pPr>
      <w:r>
        <w:t>2</w:t>
      </w:r>
      <w:r>
        <w:rPr>
          <w:rFonts w:asciiTheme="minorHAnsi" w:eastAsiaTheme="minorEastAsia" w:hAnsiTheme="minorHAnsi" w:cstheme="minorBidi"/>
          <w:bCs w:val="0"/>
          <w:sz w:val="22"/>
          <w:szCs w:val="22"/>
          <w:lang w:val="en-ZA" w:eastAsia="en-ZA"/>
        </w:rPr>
        <w:tab/>
      </w:r>
      <w:r>
        <w:t>Copyright</w:t>
      </w:r>
      <w:r>
        <w:tab/>
      </w:r>
      <w:r>
        <w:fldChar w:fldCharType="begin"/>
      </w:r>
      <w:r>
        <w:instrText xml:space="preserve"> PAGEREF _Toc453064557 \h </w:instrText>
      </w:r>
      <w:r>
        <w:fldChar w:fldCharType="separate"/>
      </w:r>
      <w:r w:rsidR="00277127">
        <w:t>3</w:t>
      </w:r>
      <w:r>
        <w:fldChar w:fldCharType="end"/>
      </w:r>
    </w:p>
    <w:p w:rsidR="007954DE" w:rsidRDefault="007954DE">
      <w:pPr>
        <w:pStyle w:val="TOC1"/>
        <w:rPr>
          <w:rFonts w:asciiTheme="minorHAnsi" w:eastAsiaTheme="minorEastAsia" w:hAnsiTheme="minorHAnsi" w:cstheme="minorBidi"/>
          <w:bCs w:val="0"/>
          <w:sz w:val="22"/>
          <w:szCs w:val="22"/>
          <w:lang w:val="en-ZA" w:eastAsia="en-ZA"/>
        </w:rPr>
      </w:pPr>
      <w:r>
        <w:t>3</w:t>
      </w:r>
      <w:r>
        <w:rPr>
          <w:rFonts w:asciiTheme="minorHAnsi" w:eastAsiaTheme="minorEastAsia" w:hAnsiTheme="minorHAnsi" w:cstheme="minorBidi"/>
          <w:bCs w:val="0"/>
          <w:sz w:val="22"/>
          <w:szCs w:val="22"/>
          <w:lang w:val="en-ZA" w:eastAsia="en-ZA"/>
        </w:rPr>
        <w:tab/>
      </w:r>
      <w:r>
        <w:t>Version Control</w:t>
      </w:r>
      <w:r>
        <w:tab/>
      </w:r>
      <w:r>
        <w:fldChar w:fldCharType="begin"/>
      </w:r>
      <w:r>
        <w:instrText xml:space="preserve"> PAGEREF _Toc453064558 \h </w:instrText>
      </w:r>
      <w:r>
        <w:fldChar w:fldCharType="separate"/>
      </w:r>
      <w:r w:rsidR="00277127">
        <w:t>3</w:t>
      </w:r>
      <w:r>
        <w:fldChar w:fldCharType="end"/>
      </w:r>
    </w:p>
    <w:p w:rsidR="007954DE" w:rsidRDefault="007954DE">
      <w:pPr>
        <w:pStyle w:val="TOC1"/>
        <w:rPr>
          <w:rFonts w:asciiTheme="minorHAnsi" w:eastAsiaTheme="minorEastAsia" w:hAnsiTheme="minorHAnsi" w:cstheme="minorBidi"/>
          <w:bCs w:val="0"/>
          <w:sz w:val="22"/>
          <w:szCs w:val="22"/>
          <w:lang w:val="en-ZA" w:eastAsia="en-ZA"/>
        </w:rPr>
      </w:pPr>
      <w:r>
        <w:t>4</w:t>
      </w:r>
      <w:r>
        <w:rPr>
          <w:rFonts w:asciiTheme="minorHAnsi" w:eastAsiaTheme="minorEastAsia" w:hAnsiTheme="minorHAnsi" w:cstheme="minorBidi"/>
          <w:bCs w:val="0"/>
          <w:sz w:val="22"/>
          <w:szCs w:val="22"/>
          <w:lang w:val="en-ZA" w:eastAsia="en-ZA"/>
        </w:rPr>
        <w:tab/>
      </w:r>
      <w:r>
        <w:t>Facility to Download Elective Events</w:t>
      </w:r>
      <w:r>
        <w:tab/>
      </w:r>
      <w:r>
        <w:fldChar w:fldCharType="begin"/>
      </w:r>
      <w:r>
        <w:instrText xml:space="preserve"> PAGEREF _Toc453064559 \h </w:instrText>
      </w:r>
      <w:r>
        <w:fldChar w:fldCharType="separate"/>
      </w:r>
      <w:r w:rsidR="00277127">
        <w:t>4</w:t>
      </w:r>
      <w:r>
        <w:fldChar w:fldCharType="end"/>
      </w:r>
    </w:p>
    <w:p w:rsidR="007954DE" w:rsidRDefault="007954DE">
      <w:pPr>
        <w:pStyle w:val="TOC2"/>
        <w:rPr>
          <w:rFonts w:asciiTheme="minorHAnsi" w:eastAsiaTheme="minorEastAsia" w:hAnsiTheme="minorHAnsi" w:cstheme="minorBidi"/>
          <w:noProof/>
          <w:sz w:val="22"/>
          <w:szCs w:val="22"/>
          <w:lang w:val="en-ZA" w:eastAsia="en-ZA"/>
        </w:rPr>
      </w:pPr>
      <w:r>
        <w:rPr>
          <w:noProof/>
        </w:rPr>
        <w:t>4.1</w:t>
      </w:r>
      <w:r>
        <w:rPr>
          <w:rFonts w:asciiTheme="minorHAnsi" w:eastAsiaTheme="minorEastAsia" w:hAnsiTheme="minorHAnsi" w:cstheme="minorBidi"/>
          <w:noProof/>
          <w:sz w:val="22"/>
          <w:szCs w:val="22"/>
          <w:lang w:val="en-ZA" w:eastAsia="en-ZA"/>
        </w:rPr>
        <w:tab/>
      </w:r>
      <w:r>
        <w:rPr>
          <w:noProof/>
        </w:rPr>
        <w:t>Set-up of Email addresses</w:t>
      </w:r>
      <w:r>
        <w:rPr>
          <w:noProof/>
        </w:rPr>
        <w:tab/>
      </w:r>
      <w:r>
        <w:rPr>
          <w:noProof/>
        </w:rPr>
        <w:fldChar w:fldCharType="begin"/>
      </w:r>
      <w:r>
        <w:rPr>
          <w:noProof/>
        </w:rPr>
        <w:instrText xml:space="preserve"> PAGEREF _Toc453064560 \h </w:instrText>
      </w:r>
      <w:r>
        <w:rPr>
          <w:noProof/>
        </w:rPr>
      </w:r>
      <w:r>
        <w:rPr>
          <w:noProof/>
        </w:rPr>
        <w:fldChar w:fldCharType="separate"/>
      </w:r>
      <w:r w:rsidR="00277127">
        <w:rPr>
          <w:noProof/>
        </w:rPr>
        <w:t>4</w:t>
      </w:r>
      <w:r>
        <w:rPr>
          <w:noProof/>
        </w:rPr>
        <w:fldChar w:fldCharType="end"/>
      </w:r>
    </w:p>
    <w:p w:rsidR="007954DE" w:rsidRDefault="007954DE">
      <w:pPr>
        <w:pStyle w:val="TOC2"/>
        <w:rPr>
          <w:rFonts w:asciiTheme="minorHAnsi" w:eastAsiaTheme="minorEastAsia" w:hAnsiTheme="minorHAnsi" w:cstheme="minorBidi"/>
          <w:noProof/>
          <w:sz w:val="22"/>
          <w:szCs w:val="22"/>
          <w:lang w:val="en-ZA" w:eastAsia="en-ZA"/>
        </w:rPr>
      </w:pPr>
      <w:r>
        <w:rPr>
          <w:noProof/>
        </w:rPr>
        <w:t>4.2</w:t>
      </w:r>
      <w:r>
        <w:rPr>
          <w:rFonts w:asciiTheme="minorHAnsi" w:eastAsiaTheme="minorEastAsia" w:hAnsiTheme="minorHAnsi" w:cstheme="minorBidi"/>
          <w:noProof/>
          <w:sz w:val="22"/>
          <w:szCs w:val="22"/>
          <w:lang w:val="en-ZA" w:eastAsia="en-ZA"/>
        </w:rPr>
        <w:tab/>
      </w:r>
      <w:r>
        <w:rPr>
          <w:noProof/>
        </w:rPr>
        <w:t>Access to the dataset</w:t>
      </w:r>
      <w:r>
        <w:rPr>
          <w:noProof/>
        </w:rPr>
        <w:tab/>
      </w:r>
      <w:r>
        <w:rPr>
          <w:noProof/>
        </w:rPr>
        <w:fldChar w:fldCharType="begin"/>
      </w:r>
      <w:r>
        <w:rPr>
          <w:noProof/>
        </w:rPr>
        <w:instrText xml:space="preserve"> PAGEREF _Toc453064561 \h </w:instrText>
      </w:r>
      <w:r>
        <w:rPr>
          <w:noProof/>
        </w:rPr>
      </w:r>
      <w:r>
        <w:rPr>
          <w:noProof/>
        </w:rPr>
        <w:fldChar w:fldCharType="separate"/>
      </w:r>
      <w:r w:rsidR="00277127">
        <w:rPr>
          <w:noProof/>
        </w:rPr>
        <w:t>4</w:t>
      </w:r>
      <w:r>
        <w:rPr>
          <w:noProof/>
        </w:rPr>
        <w:fldChar w:fldCharType="end"/>
      </w:r>
    </w:p>
    <w:p w:rsidR="007954DE" w:rsidRDefault="007954DE">
      <w:pPr>
        <w:pStyle w:val="TOC2"/>
        <w:rPr>
          <w:rFonts w:asciiTheme="minorHAnsi" w:eastAsiaTheme="minorEastAsia" w:hAnsiTheme="minorHAnsi" w:cstheme="minorBidi"/>
          <w:noProof/>
          <w:sz w:val="22"/>
          <w:szCs w:val="22"/>
          <w:lang w:val="en-ZA" w:eastAsia="en-ZA"/>
        </w:rPr>
      </w:pPr>
      <w:r>
        <w:rPr>
          <w:noProof/>
        </w:rPr>
        <w:t>4.3</w:t>
      </w:r>
      <w:r>
        <w:rPr>
          <w:rFonts w:asciiTheme="minorHAnsi" w:eastAsiaTheme="minorEastAsia" w:hAnsiTheme="minorHAnsi" w:cstheme="minorBidi"/>
          <w:noProof/>
          <w:sz w:val="22"/>
          <w:szCs w:val="22"/>
          <w:lang w:val="en-ZA" w:eastAsia="en-ZA"/>
        </w:rPr>
        <w:tab/>
      </w:r>
      <w:r>
        <w:rPr>
          <w:noProof/>
        </w:rPr>
        <w:t>Response Codes for Downloaded and Uploaded files</w:t>
      </w:r>
      <w:r>
        <w:rPr>
          <w:noProof/>
        </w:rPr>
        <w:tab/>
      </w:r>
      <w:r>
        <w:rPr>
          <w:noProof/>
        </w:rPr>
        <w:fldChar w:fldCharType="begin"/>
      </w:r>
      <w:r>
        <w:rPr>
          <w:noProof/>
        </w:rPr>
        <w:instrText xml:space="preserve"> PAGEREF _Toc453064562 \h </w:instrText>
      </w:r>
      <w:r>
        <w:rPr>
          <w:noProof/>
        </w:rPr>
      </w:r>
      <w:r>
        <w:rPr>
          <w:noProof/>
        </w:rPr>
        <w:fldChar w:fldCharType="separate"/>
      </w:r>
      <w:r w:rsidR="00277127">
        <w:rPr>
          <w:noProof/>
        </w:rPr>
        <w:t>5</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Pr>
          <w:noProof/>
        </w:rPr>
        <w:t>4.3.1</w:t>
      </w:r>
      <w:r>
        <w:rPr>
          <w:rFonts w:asciiTheme="minorHAnsi" w:eastAsiaTheme="minorEastAsia" w:hAnsiTheme="minorHAnsi" w:cstheme="minorBidi"/>
          <w:iCs w:val="0"/>
          <w:noProof/>
          <w:sz w:val="22"/>
          <w:szCs w:val="22"/>
          <w:lang w:val="en-ZA" w:eastAsia="en-ZA"/>
        </w:rPr>
        <w:tab/>
      </w:r>
      <w:r>
        <w:rPr>
          <w:noProof/>
        </w:rPr>
        <w:t>Download via RPROC</w:t>
      </w:r>
      <w:r>
        <w:rPr>
          <w:noProof/>
        </w:rPr>
        <w:tab/>
      </w:r>
      <w:r>
        <w:rPr>
          <w:noProof/>
        </w:rPr>
        <w:fldChar w:fldCharType="begin"/>
      </w:r>
      <w:r>
        <w:rPr>
          <w:noProof/>
        </w:rPr>
        <w:instrText xml:space="preserve"> PAGEREF _Toc453064563 \h </w:instrText>
      </w:r>
      <w:r>
        <w:rPr>
          <w:noProof/>
        </w:rPr>
      </w:r>
      <w:r>
        <w:rPr>
          <w:noProof/>
        </w:rPr>
        <w:fldChar w:fldCharType="separate"/>
      </w:r>
      <w:r w:rsidR="00277127">
        <w:rPr>
          <w:noProof/>
        </w:rPr>
        <w:t>6</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Pr>
          <w:noProof/>
        </w:rPr>
        <w:t>4.3.2</w:t>
      </w:r>
      <w:r>
        <w:rPr>
          <w:rFonts w:asciiTheme="minorHAnsi" w:eastAsiaTheme="minorEastAsia" w:hAnsiTheme="minorHAnsi" w:cstheme="minorBidi"/>
          <w:iCs w:val="0"/>
          <w:noProof/>
          <w:sz w:val="22"/>
          <w:szCs w:val="22"/>
          <w:lang w:val="en-ZA" w:eastAsia="en-ZA"/>
        </w:rPr>
        <w:tab/>
      </w:r>
      <w:r>
        <w:rPr>
          <w:noProof/>
        </w:rPr>
        <w:t>Download File Layout</w:t>
      </w:r>
      <w:r>
        <w:rPr>
          <w:noProof/>
        </w:rPr>
        <w:tab/>
      </w:r>
      <w:r>
        <w:rPr>
          <w:noProof/>
        </w:rPr>
        <w:fldChar w:fldCharType="begin"/>
      </w:r>
      <w:r>
        <w:rPr>
          <w:noProof/>
        </w:rPr>
        <w:instrText xml:space="preserve"> PAGEREF _Toc453064564 \h </w:instrText>
      </w:r>
      <w:r>
        <w:rPr>
          <w:noProof/>
        </w:rPr>
      </w:r>
      <w:r>
        <w:rPr>
          <w:noProof/>
        </w:rPr>
        <w:fldChar w:fldCharType="separate"/>
      </w:r>
      <w:r w:rsidR="00277127">
        <w:rPr>
          <w:noProof/>
        </w:rPr>
        <w:t>9</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sidRPr="00190304">
        <w:rPr>
          <w:noProof/>
          <w:lang w:val="en-ZA"/>
        </w:rPr>
        <w:t>4.3.3</w:t>
      </w:r>
      <w:r>
        <w:rPr>
          <w:rFonts w:asciiTheme="minorHAnsi" w:eastAsiaTheme="minorEastAsia" w:hAnsiTheme="minorHAnsi" w:cstheme="minorBidi"/>
          <w:iCs w:val="0"/>
          <w:noProof/>
          <w:sz w:val="22"/>
          <w:szCs w:val="22"/>
          <w:lang w:val="en-ZA" w:eastAsia="en-ZA"/>
        </w:rPr>
        <w:tab/>
      </w:r>
      <w:r w:rsidRPr="00190304">
        <w:rPr>
          <w:noProof/>
          <w:lang w:val="en-ZA"/>
        </w:rPr>
        <w:t>Header Record – Card Code 000</w:t>
      </w:r>
      <w:r>
        <w:rPr>
          <w:noProof/>
        </w:rPr>
        <w:tab/>
      </w:r>
      <w:r>
        <w:rPr>
          <w:noProof/>
        </w:rPr>
        <w:fldChar w:fldCharType="begin"/>
      </w:r>
      <w:r>
        <w:rPr>
          <w:noProof/>
        </w:rPr>
        <w:instrText xml:space="preserve"> PAGEREF _Toc453064565 \h </w:instrText>
      </w:r>
      <w:r>
        <w:rPr>
          <w:noProof/>
        </w:rPr>
      </w:r>
      <w:r>
        <w:rPr>
          <w:noProof/>
        </w:rPr>
        <w:fldChar w:fldCharType="separate"/>
      </w:r>
      <w:r w:rsidR="00277127">
        <w:rPr>
          <w:noProof/>
        </w:rPr>
        <w:t>10</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sidRPr="00190304">
        <w:rPr>
          <w:noProof/>
          <w:lang w:val="en-ZA"/>
        </w:rPr>
        <w:t>4.3.4</w:t>
      </w:r>
      <w:r>
        <w:rPr>
          <w:rFonts w:asciiTheme="minorHAnsi" w:eastAsiaTheme="minorEastAsia" w:hAnsiTheme="minorHAnsi" w:cstheme="minorBidi"/>
          <w:iCs w:val="0"/>
          <w:noProof/>
          <w:sz w:val="22"/>
          <w:szCs w:val="22"/>
          <w:lang w:val="en-ZA" w:eastAsia="en-ZA"/>
        </w:rPr>
        <w:tab/>
      </w:r>
      <w:r w:rsidRPr="00190304">
        <w:rPr>
          <w:noProof/>
          <w:lang w:val="en-ZA"/>
        </w:rPr>
        <w:t>Event Detail Record – Card Code 071</w:t>
      </w:r>
      <w:r>
        <w:rPr>
          <w:noProof/>
        </w:rPr>
        <w:tab/>
      </w:r>
      <w:r>
        <w:rPr>
          <w:noProof/>
        </w:rPr>
        <w:fldChar w:fldCharType="begin"/>
      </w:r>
      <w:r>
        <w:rPr>
          <w:noProof/>
        </w:rPr>
        <w:instrText xml:space="preserve"> PAGEREF _Toc453064566 \h </w:instrText>
      </w:r>
      <w:r>
        <w:rPr>
          <w:noProof/>
        </w:rPr>
      </w:r>
      <w:r>
        <w:rPr>
          <w:noProof/>
        </w:rPr>
        <w:fldChar w:fldCharType="separate"/>
      </w:r>
      <w:r w:rsidR="00277127">
        <w:rPr>
          <w:noProof/>
        </w:rPr>
        <w:t>10</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sidRPr="00190304">
        <w:rPr>
          <w:noProof/>
          <w:lang w:val="en-ZA"/>
        </w:rPr>
        <w:t>4.3.5</w:t>
      </w:r>
      <w:r>
        <w:rPr>
          <w:rFonts w:asciiTheme="minorHAnsi" w:eastAsiaTheme="minorEastAsia" w:hAnsiTheme="minorHAnsi" w:cstheme="minorBidi"/>
          <w:iCs w:val="0"/>
          <w:noProof/>
          <w:sz w:val="22"/>
          <w:szCs w:val="22"/>
          <w:lang w:val="en-ZA" w:eastAsia="en-ZA"/>
        </w:rPr>
        <w:tab/>
      </w:r>
      <w:r w:rsidRPr="00190304">
        <w:rPr>
          <w:noProof/>
          <w:lang w:val="en-ZA"/>
        </w:rPr>
        <w:t>Account Detail Record – Card Code 072</w:t>
      </w:r>
      <w:r>
        <w:rPr>
          <w:noProof/>
        </w:rPr>
        <w:tab/>
      </w:r>
      <w:r>
        <w:rPr>
          <w:noProof/>
        </w:rPr>
        <w:fldChar w:fldCharType="begin"/>
      </w:r>
      <w:r>
        <w:rPr>
          <w:noProof/>
        </w:rPr>
        <w:instrText xml:space="preserve"> PAGEREF _Toc453064567 \h </w:instrText>
      </w:r>
      <w:r>
        <w:rPr>
          <w:noProof/>
        </w:rPr>
      </w:r>
      <w:r>
        <w:rPr>
          <w:noProof/>
        </w:rPr>
        <w:fldChar w:fldCharType="separate"/>
      </w:r>
      <w:r w:rsidR="00277127">
        <w:rPr>
          <w:noProof/>
        </w:rPr>
        <w:t>11</w:t>
      </w:r>
      <w:r>
        <w:rPr>
          <w:noProof/>
        </w:rPr>
        <w:fldChar w:fldCharType="end"/>
      </w:r>
    </w:p>
    <w:p w:rsidR="007954DE" w:rsidRDefault="007954DE">
      <w:pPr>
        <w:pStyle w:val="TOC3"/>
        <w:rPr>
          <w:rFonts w:asciiTheme="minorHAnsi" w:eastAsiaTheme="minorEastAsia" w:hAnsiTheme="minorHAnsi" w:cstheme="minorBidi"/>
          <w:iCs w:val="0"/>
          <w:noProof/>
          <w:sz w:val="22"/>
          <w:szCs w:val="22"/>
          <w:lang w:val="en-ZA" w:eastAsia="en-ZA"/>
        </w:rPr>
      </w:pPr>
      <w:r w:rsidRPr="00190304">
        <w:rPr>
          <w:noProof/>
          <w:lang w:val="en-ZA"/>
        </w:rPr>
        <w:t>4.3.6</w:t>
      </w:r>
      <w:r>
        <w:rPr>
          <w:rFonts w:asciiTheme="minorHAnsi" w:eastAsiaTheme="minorEastAsia" w:hAnsiTheme="minorHAnsi" w:cstheme="minorBidi"/>
          <w:iCs w:val="0"/>
          <w:noProof/>
          <w:sz w:val="22"/>
          <w:szCs w:val="22"/>
          <w:lang w:val="en-ZA" w:eastAsia="en-ZA"/>
        </w:rPr>
        <w:tab/>
      </w:r>
      <w:r w:rsidRPr="00190304">
        <w:rPr>
          <w:noProof/>
          <w:lang w:val="en-ZA"/>
        </w:rPr>
        <w:t>Trailer Record – Card Code 999</w:t>
      </w:r>
      <w:r>
        <w:rPr>
          <w:noProof/>
        </w:rPr>
        <w:tab/>
      </w:r>
      <w:r>
        <w:rPr>
          <w:noProof/>
        </w:rPr>
        <w:fldChar w:fldCharType="begin"/>
      </w:r>
      <w:r>
        <w:rPr>
          <w:noProof/>
        </w:rPr>
        <w:instrText xml:space="preserve"> PAGEREF _Toc453064568 \h </w:instrText>
      </w:r>
      <w:r>
        <w:rPr>
          <w:noProof/>
        </w:rPr>
      </w:r>
      <w:r>
        <w:rPr>
          <w:noProof/>
        </w:rPr>
        <w:fldChar w:fldCharType="separate"/>
      </w:r>
      <w:r w:rsidR="00277127">
        <w:rPr>
          <w:noProof/>
        </w:rPr>
        <w:t>13</w:t>
      </w:r>
      <w:r>
        <w:rPr>
          <w:noProof/>
        </w:rPr>
        <w:fldChar w:fldCharType="end"/>
      </w:r>
    </w:p>
    <w:p w:rsidR="00B039BA" w:rsidRPr="002B2BA1" w:rsidRDefault="00B039BA" w:rsidP="00B039BA">
      <w:pPr>
        <w:rPr>
          <w:szCs w:val="20"/>
        </w:rPr>
      </w:pPr>
      <w:r w:rsidRPr="002B2BA1">
        <w:rPr>
          <w:szCs w:val="20"/>
        </w:rPr>
        <w:fldChar w:fldCharType="end"/>
      </w:r>
    </w:p>
    <w:p w:rsidR="00B039BA" w:rsidRPr="002B2BA1" w:rsidRDefault="00B039BA" w:rsidP="00B039BA">
      <w:pPr>
        <w:rPr>
          <w:szCs w:val="20"/>
        </w:rPr>
      </w:pPr>
      <w:r w:rsidRPr="002B2BA1">
        <w:rPr>
          <w:szCs w:val="20"/>
        </w:rPr>
        <w:br w:type="page"/>
      </w:r>
    </w:p>
    <w:p w:rsidR="006B715C" w:rsidRDefault="006B715C" w:rsidP="006B715C">
      <w:pPr>
        <w:pStyle w:val="Heading1"/>
      </w:pPr>
      <w:bookmarkStart w:id="1" w:name="_Toc453064555"/>
      <w:bookmarkStart w:id="2" w:name="_Toc436300732"/>
      <w:bookmarkStart w:id="3" w:name="_Toc361724463"/>
      <w:r>
        <w:lastRenderedPageBreak/>
        <w:t>Elective Event Downloads</w:t>
      </w:r>
      <w:bookmarkEnd w:id="1"/>
      <w:r>
        <w:t xml:space="preserve"> </w:t>
      </w:r>
      <w:bookmarkEnd w:id="2"/>
      <w:bookmarkEnd w:id="3"/>
    </w:p>
    <w:p w:rsidR="006B715C" w:rsidRDefault="006B715C" w:rsidP="006B715C">
      <w:pPr>
        <w:rPr>
          <w:rFonts w:cs="Arial"/>
        </w:rPr>
      </w:pPr>
    </w:p>
    <w:p w:rsidR="000F57A9" w:rsidRDefault="000F57A9" w:rsidP="000F57A9">
      <w:r>
        <w:t xml:space="preserve">Members are able to download the frozen file for all elective events real-time or batch. This file can be used as a basis for the election upload file.  This new dissemination file will be a separate download file from the normal BDA Dissemination downloads process as members will be able to request and retrieve the downloaded files </w:t>
      </w:r>
      <w:r w:rsidR="00AD3650">
        <w:t>intraday</w:t>
      </w:r>
      <w:r w:rsidR="00176BD8">
        <w:t>.</w:t>
      </w:r>
    </w:p>
    <w:p w:rsidR="000F57A9" w:rsidRDefault="000F57A9" w:rsidP="000F57A9"/>
    <w:p w:rsidR="000F57A9" w:rsidRDefault="000F57A9" w:rsidP="000F57A9">
      <w:pPr>
        <w:pStyle w:val="Heading2"/>
      </w:pPr>
      <w:bookmarkStart w:id="4" w:name="_Toc453064556"/>
      <w:r>
        <w:t>Facility to Upload Changed Elective Events</w:t>
      </w:r>
      <w:bookmarkEnd w:id="4"/>
    </w:p>
    <w:p w:rsidR="000F57A9" w:rsidRDefault="000F57A9" w:rsidP="000F57A9"/>
    <w:p w:rsidR="000F57A9" w:rsidRDefault="000F57A9" w:rsidP="000F57A9">
      <w:r>
        <w:t xml:space="preserve">For details on the uploading of Elective Events please refer to the BDA Upload Specification DU - BDA CA ELECTION UPLOAD SPECIFICATION </w:t>
      </w:r>
    </w:p>
    <w:p w:rsidR="000F57A9" w:rsidRDefault="000F57A9" w:rsidP="000F57A9"/>
    <w:p w:rsidR="000F57A9" w:rsidRDefault="000F57A9" w:rsidP="000F57A9">
      <w:pPr>
        <w:pStyle w:val="Heading1"/>
      </w:pPr>
      <w:bookmarkStart w:id="5" w:name="_Toc56576687"/>
      <w:bookmarkStart w:id="6" w:name="_Toc453064557"/>
      <w:bookmarkStart w:id="7" w:name="_Toc436300743"/>
      <w:bookmarkStart w:id="8" w:name="_Toc361724474"/>
      <w:r>
        <w:t>Copyright</w:t>
      </w:r>
      <w:bookmarkEnd w:id="5"/>
      <w:bookmarkEnd w:id="6"/>
    </w:p>
    <w:p w:rsidR="000F57A9" w:rsidRDefault="000F57A9" w:rsidP="000F57A9">
      <w:pPr>
        <w:rPr>
          <w:lang w:val="en-GB"/>
        </w:rPr>
      </w:pPr>
    </w:p>
    <w:p w:rsidR="000F57A9" w:rsidRDefault="000F57A9" w:rsidP="000F57A9">
      <w:r>
        <w:t>All intellectual property rights contained in this document, including but not limited to, all designs, trademarks, logos, text and images, whether registered or unregistered, are the intellectual property of the JSE and are protected by South African and international intellectual property laws and conventions. Save in respect of the user’s personal use, the JSE reserves the right to take legal action in respect of any reproduction, copying, distribution, publication, alteration, adaptation or other use or communication of this document or part thereof, without the prior written consent of the JSE. None of the trademarks contained in this document may be used without the prior written consent of the JSE.</w:t>
      </w:r>
    </w:p>
    <w:p w:rsidR="000F57A9" w:rsidRDefault="000F57A9" w:rsidP="000F57A9"/>
    <w:p w:rsidR="000F57A9" w:rsidRDefault="000F57A9" w:rsidP="000F57A9">
      <w:pPr>
        <w:pStyle w:val="Heading1"/>
      </w:pPr>
      <w:bookmarkStart w:id="9" w:name="_Toc453064558"/>
      <w:r>
        <w:t>Version Control</w:t>
      </w:r>
      <w:bookmarkEnd w:id="9"/>
    </w:p>
    <w:p w:rsidR="000F57A9" w:rsidRDefault="000F57A9" w:rsidP="000F57A9"/>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976"/>
        <w:gridCol w:w="2111"/>
        <w:gridCol w:w="2111"/>
        <w:gridCol w:w="3450"/>
      </w:tblGrid>
      <w:tr w:rsidR="000F57A9" w:rsidRPr="00F12DE0" w:rsidTr="005C54DD">
        <w:trPr>
          <w:trHeight w:val="357"/>
        </w:trPr>
        <w:tc>
          <w:tcPr>
            <w:tcW w:w="1976" w:type="dxa"/>
            <w:shd w:val="clear" w:color="auto" w:fill="E6E6E6"/>
          </w:tcPr>
          <w:p w:rsidR="000F57A9" w:rsidRPr="00F12DE0" w:rsidRDefault="000F57A9" w:rsidP="005C54DD">
            <w:pPr>
              <w:rPr>
                <w:lang w:val="en-GB"/>
              </w:rPr>
            </w:pPr>
            <w:r w:rsidRPr="00F12DE0">
              <w:rPr>
                <w:lang w:val="en-GB"/>
              </w:rPr>
              <w:t>Version</w:t>
            </w:r>
          </w:p>
        </w:tc>
        <w:tc>
          <w:tcPr>
            <w:tcW w:w="2111" w:type="dxa"/>
            <w:shd w:val="clear" w:color="auto" w:fill="E6E6E6"/>
          </w:tcPr>
          <w:p w:rsidR="000F57A9" w:rsidRPr="00F12DE0" w:rsidRDefault="000F57A9" w:rsidP="005C54DD">
            <w:pPr>
              <w:rPr>
                <w:lang w:val="en-GB"/>
              </w:rPr>
            </w:pPr>
            <w:r>
              <w:rPr>
                <w:lang w:val="en-GB"/>
              </w:rPr>
              <w:t>Updated By</w:t>
            </w:r>
          </w:p>
        </w:tc>
        <w:tc>
          <w:tcPr>
            <w:tcW w:w="2111" w:type="dxa"/>
            <w:shd w:val="clear" w:color="auto" w:fill="E6E6E6"/>
          </w:tcPr>
          <w:p w:rsidR="000F57A9" w:rsidRPr="00F12DE0" w:rsidRDefault="000F57A9" w:rsidP="005C54DD">
            <w:pPr>
              <w:rPr>
                <w:lang w:val="en-GB"/>
              </w:rPr>
            </w:pPr>
            <w:r w:rsidRPr="00F12DE0">
              <w:rPr>
                <w:lang w:val="en-GB"/>
              </w:rPr>
              <w:t>Date</w:t>
            </w:r>
          </w:p>
        </w:tc>
        <w:tc>
          <w:tcPr>
            <w:tcW w:w="3450" w:type="dxa"/>
            <w:shd w:val="clear" w:color="auto" w:fill="E6E6E6"/>
          </w:tcPr>
          <w:p w:rsidR="000F57A9" w:rsidRPr="00F12DE0" w:rsidRDefault="000F57A9" w:rsidP="005C54DD">
            <w:pPr>
              <w:rPr>
                <w:lang w:val="en-GB"/>
              </w:rPr>
            </w:pPr>
            <w:r w:rsidRPr="00F12DE0">
              <w:rPr>
                <w:lang w:val="en-GB"/>
              </w:rPr>
              <w:t>Reason for changes</w:t>
            </w:r>
          </w:p>
        </w:tc>
      </w:tr>
      <w:tr w:rsidR="000F57A9" w:rsidRPr="00F12DE0" w:rsidTr="005C54DD">
        <w:tc>
          <w:tcPr>
            <w:tcW w:w="1976" w:type="dxa"/>
          </w:tcPr>
          <w:p w:rsidR="000F57A9" w:rsidRPr="00F12DE0" w:rsidRDefault="000F57A9" w:rsidP="005C54DD">
            <w:pPr>
              <w:spacing w:line="240" w:lineRule="auto"/>
              <w:jc w:val="left"/>
              <w:rPr>
                <w:lang w:val="en-GB"/>
              </w:rPr>
            </w:pPr>
            <w:r>
              <w:rPr>
                <w:lang w:val="en-GB"/>
              </w:rPr>
              <w:t>V 0.1</w:t>
            </w:r>
          </w:p>
        </w:tc>
        <w:tc>
          <w:tcPr>
            <w:tcW w:w="2111" w:type="dxa"/>
          </w:tcPr>
          <w:p w:rsidR="000F57A9" w:rsidRPr="00F12DE0" w:rsidRDefault="000F57A9" w:rsidP="005C54DD">
            <w:pPr>
              <w:spacing w:line="240" w:lineRule="auto"/>
              <w:jc w:val="left"/>
              <w:rPr>
                <w:lang w:val="en-GB"/>
              </w:rPr>
            </w:pPr>
            <w:r>
              <w:rPr>
                <w:lang w:val="en-GB"/>
              </w:rPr>
              <w:t>Barbara Teasdale</w:t>
            </w:r>
          </w:p>
        </w:tc>
        <w:tc>
          <w:tcPr>
            <w:tcW w:w="2111" w:type="dxa"/>
          </w:tcPr>
          <w:p w:rsidR="000F57A9" w:rsidRPr="00F12DE0" w:rsidRDefault="000F57A9" w:rsidP="005C54DD">
            <w:pPr>
              <w:spacing w:line="240" w:lineRule="auto"/>
              <w:jc w:val="left"/>
              <w:rPr>
                <w:lang w:val="en-GB"/>
              </w:rPr>
            </w:pPr>
            <w:r>
              <w:rPr>
                <w:lang w:val="en-GB"/>
              </w:rPr>
              <w:t>7 June 2016</w:t>
            </w:r>
          </w:p>
        </w:tc>
        <w:tc>
          <w:tcPr>
            <w:tcW w:w="3450" w:type="dxa"/>
          </w:tcPr>
          <w:p w:rsidR="000F57A9" w:rsidRPr="00F12DE0" w:rsidRDefault="000F57A9" w:rsidP="005C54DD">
            <w:pPr>
              <w:spacing w:line="240" w:lineRule="auto"/>
              <w:jc w:val="left"/>
              <w:rPr>
                <w:lang w:val="en-GB"/>
              </w:rPr>
            </w:pPr>
            <w:r>
              <w:rPr>
                <w:lang w:val="en-GB"/>
              </w:rPr>
              <w:t>Separation of Dissemination and Uploads</w:t>
            </w:r>
          </w:p>
        </w:tc>
      </w:tr>
      <w:tr w:rsidR="000F57A9" w:rsidRPr="00F12DE0" w:rsidTr="005C54DD">
        <w:tc>
          <w:tcPr>
            <w:tcW w:w="1976" w:type="dxa"/>
          </w:tcPr>
          <w:p w:rsidR="000F57A9" w:rsidRDefault="003E7DC4" w:rsidP="005C54DD">
            <w:pPr>
              <w:spacing w:line="240" w:lineRule="auto"/>
              <w:jc w:val="left"/>
              <w:rPr>
                <w:lang w:val="en-GB"/>
              </w:rPr>
            </w:pPr>
            <w:r>
              <w:rPr>
                <w:lang w:val="en-GB"/>
              </w:rPr>
              <w:t>V 0.2</w:t>
            </w:r>
          </w:p>
        </w:tc>
        <w:tc>
          <w:tcPr>
            <w:tcW w:w="2111" w:type="dxa"/>
          </w:tcPr>
          <w:p w:rsidR="000F57A9" w:rsidRDefault="003E7DC4" w:rsidP="005C54DD">
            <w:pPr>
              <w:spacing w:line="240" w:lineRule="auto"/>
              <w:jc w:val="left"/>
              <w:rPr>
                <w:lang w:val="en-GB"/>
              </w:rPr>
            </w:pPr>
            <w:r>
              <w:rPr>
                <w:lang w:val="en-GB"/>
              </w:rPr>
              <w:t>Barbara Teasdale</w:t>
            </w:r>
          </w:p>
        </w:tc>
        <w:tc>
          <w:tcPr>
            <w:tcW w:w="2111" w:type="dxa"/>
          </w:tcPr>
          <w:p w:rsidR="000F57A9" w:rsidRDefault="003E7DC4" w:rsidP="005C54DD">
            <w:pPr>
              <w:spacing w:line="240" w:lineRule="auto"/>
              <w:jc w:val="left"/>
              <w:rPr>
                <w:lang w:val="en-GB"/>
              </w:rPr>
            </w:pPr>
            <w:r>
              <w:rPr>
                <w:lang w:val="en-GB"/>
              </w:rPr>
              <w:t>30 August 2016</w:t>
            </w:r>
          </w:p>
        </w:tc>
        <w:tc>
          <w:tcPr>
            <w:tcW w:w="3450" w:type="dxa"/>
          </w:tcPr>
          <w:p w:rsidR="000F57A9" w:rsidRDefault="003E7DC4" w:rsidP="005C54DD">
            <w:pPr>
              <w:spacing w:line="240" w:lineRule="auto"/>
              <w:jc w:val="left"/>
              <w:rPr>
                <w:lang w:val="en-GB"/>
              </w:rPr>
            </w:pPr>
            <w:r>
              <w:rPr>
                <w:lang w:val="en-GB"/>
              </w:rPr>
              <w:t>Addition of Event types RE, RI and IT</w:t>
            </w:r>
          </w:p>
        </w:tc>
      </w:tr>
      <w:tr w:rsidR="000F57A9" w:rsidRPr="00F12DE0" w:rsidTr="005C54DD">
        <w:tc>
          <w:tcPr>
            <w:tcW w:w="1976" w:type="dxa"/>
          </w:tcPr>
          <w:p w:rsidR="000F57A9" w:rsidRDefault="000F57A9" w:rsidP="005C54DD">
            <w:pPr>
              <w:spacing w:line="240" w:lineRule="auto"/>
              <w:jc w:val="left"/>
              <w:rPr>
                <w:lang w:val="en-GB"/>
              </w:rPr>
            </w:pPr>
          </w:p>
        </w:tc>
        <w:tc>
          <w:tcPr>
            <w:tcW w:w="2111" w:type="dxa"/>
          </w:tcPr>
          <w:p w:rsidR="000F57A9" w:rsidRDefault="000F57A9" w:rsidP="005C54DD">
            <w:pPr>
              <w:spacing w:line="240" w:lineRule="auto"/>
              <w:jc w:val="left"/>
              <w:rPr>
                <w:lang w:val="en-GB"/>
              </w:rPr>
            </w:pPr>
          </w:p>
        </w:tc>
        <w:tc>
          <w:tcPr>
            <w:tcW w:w="2111" w:type="dxa"/>
          </w:tcPr>
          <w:p w:rsidR="000F57A9" w:rsidRDefault="000F57A9" w:rsidP="005C54DD">
            <w:pPr>
              <w:spacing w:line="240" w:lineRule="auto"/>
              <w:jc w:val="left"/>
              <w:rPr>
                <w:lang w:val="en-GB"/>
              </w:rPr>
            </w:pPr>
          </w:p>
        </w:tc>
        <w:tc>
          <w:tcPr>
            <w:tcW w:w="3450" w:type="dxa"/>
          </w:tcPr>
          <w:p w:rsidR="000F57A9" w:rsidRDefault="000F57A9" w:rsidP="005C54DD">
            <w:pPr>
              <w:spacing w:line="240" w:lineRule="auto"/>
              <w:jc w:val="left"/>
              <w:rPr>
                <w:lang w:val="en-GB"/>
              </w:rPr>
            </w:pPr>
          </w:p>
        </w:tc>
      </w:tr>
      <w:tr w:rsidR="000F57A9" w:rsidRPr="00F12DE0" w:rsidTr="005C54DD">
        <w:tc>
          <w:tcPr>
            <w:tcW w:w="1976" w:type="dxa"/>
          </w:tcPr>
          <w:p w:rsidR="000F57A9" w:rsidRDefault="000F57A9" w:rsidP="005C54DD">
            <w:pPr>
              <w:spacing w:line="240" w:lineRule="auto"/>
              <w:jc w:val="left"/>
              <w:rPr>
                <w:lang w:val="en-GB"/>
              </w:rPr>
            </w:pPr>
          </w:p>
        </w:tc>
        <w:tc>
          <w:tcPr>
            <w:tcW w:w="2111" w:type="dxa"/>
          </w:tcPr>
          <w:p w:rsidR="000F57A9" w:rsidRDefault="000F57A9" w:rsidP="005C54DD">
            <w:pPr>
              <w:spacing w:line="240" w:lineRule="auto"/>
              <w:jc w:val="left"/>
              <w:rPr>
                <w:lang w:val="en-GB"/>
              </w:rPr>
            </w:pPr>
          </w:p>
        </w:tc>
        <w:tc>
          <w:tcPr>
            <w:tcW w:w="2111" w:type="dxa"/>
          </w:tcPr>
          <w:p w:rsidR="000F57A9" w:rsidRDefault="000F57A9" w:rsidP="005C54DD">
            <w:pPr>
              <w:spacing w:line="240" w:lineRule="auto"/>
              <w:jc w:val="left"/>
              <w:rPr>
                <w:lang w:val="en-GB"/>
              </w:rPr>
            </w:pPr>
          </w:p>
        </w:tc>
        <w:tc>
          <w:tcPr>
            <w:tcW w:w="3450" w:type="dxa"/>
          </w:tcPr>
          <w:p w:rsidR="000F57A9" w:rsidRDefault="000F57A9" w:rsidP="005C54DD">
            <w:pPr>
              <w:spacing w:line="240" w:lineRule="auto"/>
              <w:jc w:val="left"/>
              <w:rPr>
                <w:lang w:val="en-GB"/>
              </w:rPr>
            </w:pPr>
          </w:p>
        </w:tc>
      </w:tr>
    </w:tbl>
    <w:p w:rsidR="000F57A9" w:rsidRDefault="000F57A9" w:rsidP="000F57A9"/>
    <w:p w:rsidR="000F57A9" w:rsidRDefault="000F57A9" w:rsidP="000F57A9">
      <w:pPr>
        <w:spacing w:line="240" w:lineRule="auto"/>
        <w:jc w:val="left"/>
        <w:rPr>
          <w:b/>
          <w:caps/>
          <w:szCs w:val="20"/>
        </w:rPr>
      </w:pPr>
      <w:bookmarkStart w:id="10" w:name="_Toc475421264"/>
      <w:bookmarkStart w:id="11" w:name="_Toc475423516"/>
      <w:bookmarkStart w:id="12" w:name="_Toc498935576"/>
      <w:bookmarkStart w:id="13" w:name="_Toc526849190"/>
      <w:r>
        <w:br w:type="page"/>
      </w:r>
    </w:p>
    <w:bookmarkEnd w:id="7"/>
    <w:bookmarkEnd w:id="8"/>
    <w:bookmarkEnd w:id="10"/>
    <w:bookmarkEnd w:id="11"/>
    <w:bookmarkEnd w:id="12"/>
    <w:bookmarkEnd w:id="13"/>
    <w:p w:rsidR="000F57A9" w:rsidRDefault="000F57A9" w:rsidP="006B715C"/>
    <w:p w:rsidR="000F57A9" w:rsidRDefault="000F57A9" w:rsidP="000F57A9">
      <w:pPr>
        <w:pStyle w:val="Heading1"/>
      </w:pPr>
      <w:bookmarkStart w:id="14" w:name="_Toc453064559"/>
      <w:r>
        <w:t>Facility to Download Elective Events</w:t>
      </w:r>
      <w:bookmarkEnd w:id="14"/>
    </w:p>
    <w:p w:rsidR="000F57A9" w:rsidRDefault="000F57A9" w:rsidP="000F57A9"/>
    <w:p w:rsidR="000F57A9" w:rsidRDefault="000F57A9" w:rsidP="00C0366D">
      <w:r>
        <w:t xml:space="preserve">Members are able to request the </w:t>
      </w:r>
      <w:r w:rsidR="00C0366D">
        <w:t xml:space="preserve">download of </w:t>
      </w:r>
      <w:r>
        <w:t>frozen file positions from LDT + 1 up until EOD LDR, if necessary. The first download requested will download all the client accounts, Loan and Collateral positions.</w:t>
      </w:r>
      <w:r w:rsidR="00C0366D">
        <w:t xml:space="preserve"> </w:t>
      </w:r>
      <w:r>
        <w:t>Thereafter if any further downloads are requested, then only the amended positions will be downloaded.</w:t>
      </w:r>
    </w:p>
    <w:p w:rsidR="000F57A9" w:rsidRDefault="000F57A9" w:rsidP="00C0366D"/>
    <w:p w:rsidR="000F57A9" w:rsidRDefault="000F57A9" w:rsidP="00C0366D">
      <w:r>
        <w:t xml:space="preserve">The proposed solution is that members will download the frozen file from BDA, update their election option codes and once they have completed their elections, send an upload file back to the JSE which will then update the frozen positions on B5ACICS with the relevant client election instructions. </w:t>
      </w:r>
    </w:p>
    <w:p w:rsidR="006B715C" w:rsidRDefault="006B715C" w:rsidP="006B715C"/>
    <w:p w:rsidR="006B715C" w:rsidRDefault="006B715C" w:rsidP="006B715C">
      <w:pPr>
        <w:pStyle w:val="Heading2"/>
      </w:pPr>
      <w:bookmarkStart w:id="15" w:name="_Toc436300733"/>
      <w:bookmarkStart w:id="16" w:name="_Toc361724464"/>
      <w:bookmarkStart w:id="17" w:name="_Toc346283194"/>
      <w:bookmarkStart w:id="18" w:name="_Toc453064560"/>
      <w:r>
        <w:t>Set-up of Email addresses</w:t>
      </w:r>
      <w:bookmarkEnd w:id="15"/>
      <w:bookmarkEnd w:id="16"/>
      <w:bookmarkEnd w:id="17"/>
      <w:bookmarkEnd w:id="18"/>
      <w:r>
        <w:t xml:space="preserve"> </w:t>
      </w:r>
    </w:p>
    <w:p w:rsidR="00C0366D" w:rsidRDefault="00C0366D" w:rsidP="006B715C">
      <w:pPr>
        <w:rPr>
          <w:rFonts w:cs="Arial"/>
          <w:lang w:val="en-ZA"/>
        </w:rPr>
      </w:pPr>
    </w:p>
    <w:p w:rsidR="006B715C" w:rsidRDefault="00C0366D" w:rsidP="006B715C">
      <w:pPr>
        <w:rPr>
          <w:rFonts w:cs="Arial"/>
          <w:lang w:val="en-ZA"/>
        </w:rPr>
      </w:pPr>
      <w:r>
        <w:rPr>
          <w:rFonts w:cs="Arial"/>
          <w:lang w:val="en-ZA"/>
        </w:rPr>
        <w:t>F</w:t>
      </w:r>
      <w:r w:rsidR="006B715C">
        <w:rPr>
          <w:rFonts w:cs="Arial"/>
          <w:lang w:val="en-ZA"/>
        </w:rPr>
        <w:t xml:space="preserve">or both the Upload and Download files a once off set up, unless an email has changed, of email addresses is required. </w:t>
      </w:r>
      <w:r w:rsidR="00AD3650">
        <w:rPr>
          <w:rFonts w:cs="Arial"/>
          <w:lang w:val="en-ZA"/>
        </w:rPr>
        <w:t>A r</w:t>
      </w:r>
      <w:r w:rsidR="006B715C">
        <w:rPr>
          <w:rFonts w:cs="Arial"/>
          <w:lang w:val="en-ZA"/>
        </w:rPr>
        <w:t>esponse to each request, download or upload would be posted to these addresses. It should be noted that the positive as well as the negative responses would be posted.</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Members can load the relevant e-mail address or multiple e-mail addresses to which the responses must be e-mailed to via the function T.EML against the relevant Process Type. A maximum of 999 e-mail addresses can be set up. </w:t>
      </w:r>
    </w:p>
    <w:p w:rsidR="006B715C" w:rsidRDefault="006B715C" w:rsidP="006B715C">
      <w:pPr>
        <w:rPr>
          <w:rFonts w:cs="Arial"/>
          <w:lang w:val="en-ZA"/>
        </w:rPr>
      </w:pPr>
    </w:p>
    <w:p w:rsidR="006B715C" w:rsidRDefault="006B715C" w:rsidP="006B715C">
      <w:pPr>
        <w:rPr>
          <w:rFonts w:cs="Arial"/>
          <w:lang w:val="en-ZA"/>
        </w:rPr>
      </w:pPr>
      <w:r>
        <w:rPr>
          <w:rFonts w:cs="Arial"/>
          <w:lang w:val="en-ZA"/>
        </w:rPr>
        <w:t>The following Process Type is required for responses to be received via email.</w:t>
      </w:r>
    </w:p>
    <w:p w:rsidR="006B715C" w:rsidRDefault="006B715C" w:rsidP="006B715C">
      <w:pPr>
        <w:numPr>
          <w:ilvl w:val="0"/>
          <w:numId w:val="25"/>
        </w:numPr>
        <w:spacing w:line="264" w:lineRule="auto"/>
        <w:rPr>
          <w:rFonts w:cs="Arial"/>
          <w:lang w:val="en-ZA"/>
        </w:rPr>
      </w:pPr>
      <w:r>
        <w:rPr>
          <w:rFonts w:cs="Arial"/>
          <w:lang w:val="en-ZA"/>
        </w:rPr>
        <w:t xml:space="preserve">Download </w:t>
      </w:r>
      <w:r>
        <w:rPr>
          <w:rFonts w:cs="Arial"/>
          <w:lang w:val="en-ZA"/>
        </w:rPr>
        <w:tab/>
      </w:r>
      <w:r>
        <w:rPr>
          <w:rFonts w:cs="Arial"/>
          <w:lang w:val="en-ZA"/>
        </w:rPr>
        <w:sym w:font="Wingdings" w:char="F0E8"/>
      </w:r>
      <w:r>
        <w:rPr>
          <w:rFonts w:cs="Arial"/>
          <w:lang w:val="en-ZA"/>
        </w:rPr>
        <w:t xml:space="preserve"> ELECDN</w:t>
      </w:r>
    </w:p>
    <w:p w:rsidR="006B715C" w:rsidRDefault="006B715C" w:rsidP="006B715C">
      <w:pPr>
        <w:numPr>
          <w:ilvl w:val="0"/>
          <w:numId w:val="25"/>
        </w:numPr>
        <w:spacing w:line="264" w:lineRule="auto"/>
        <w:rPr>
          <w:rFonts w:cs="Arial"/>
          <w:lang w:val="en-ZA"/>
        </w:rPr>
      </w:pPr>
      <w:r>
        <w:rPr>
          <w:rFonts w:cs="Arial"/>
          <w:lang w:val="en-ZA"/>
        </w:rPr>
        <w:t xml:space="preserve">Upload </w:t>
      </w:r>
      <w:r>
        <w:rPr>
          <w:rFonts w:cs="Arial"/>
          <w:lang w:val="en-ZA"/>
        </w:rPr>
        <w:tab/>
      </w:r>
      <w:r>
        <w:rPr>
          <w:rFonts w:cs="Arial"/>
          <w:lang w:val="en-ZA"/>
        </w:rPr>
        <w:tab/>
      </w:r>
      <w:r>
        <w:rPr>
          <w:rFonts w:cs="Arial"/>
          <w:lang w:val="en-ZA"/>
        </w:rPr>
        <w:sym w:font="Wingdings" w:char="F0E8"/>
      </w:r>
      <w:r>
        <w:rPr>
          <w:rFonts w:cs="Arial"/>
          <w:lang w:val="en-ZA"/>
        </w:rPr>
        <w:t xml:space="preserve"> ELECUP </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Each new e-mail address would require a new sequence number (i.e. SEQ of 001, the suffix of ELECDN, displayed below). </w:t>
      </w:r>
    </w:p>
    <w:p w:rsidR="006B715C" w:rsidRDefault="006B715C" w:rsidP="006B715C">
      <w:pPr>
        <w:rPr>
          <w:rFonts w:cs="Arial"/>
          <w:sz w:val="18"/>
          <w:szCs w:val="18"/>
          <w:lang w:val="en-ZA"/>
        </w:rPr>
      </w:pPr>
    </w:p>
    <w:p w:rsidR="006B715C" w:rsidRDefault="006B715C" w:rsidP="006B715C">
      <w:pPr>
        <w:rPr>
          <w:rFonts w:cs="Arial"/>
          <w:sz w:val="18"/>
          <w:szCs w:val="18"/>
          <w:lang w:val="en-ZA"/>
        </w:rPr>
      </w:pPr>
      <w:r>
        <w:rPr>
          <w:rFonts w:cs="Arial"/>
          <w:sz w:val="18"/>
          <w:szCs w:val="18"/>
          <w:lang w:val="en-ZA"/>
        </w:rPr>
        <w:t>Example of Download:</w:t>
      </w:r>
    </w:p>
    <w:p w:rsidR="006B715C" w:rsidRDefault="006B715C" w:rsidP="006B715C">
      <w:pPr>
        <w:rPr>
          <w:lang w:val="en-ZA"/>
        </w:rPr>
      </w:pP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OPTN: T.EML        BCS/A:  GENERAL TABLE MAINTENANCE          </w:t>
      </w:r>
      <w:proofErr w:type="gramStart"/>
      <w:r>
        <w:rPr>
          <w:rFonts w:ascii="Courier New" w:hAnsi="Courier New" w:cs="Courier New"/>
          <w:szCs w:val="20"/>
          <w:lang w:val="en-ZA"/>
        </w:rPr>
        <w:t>9JAN13  11:09:29</w:t>
      </w:r>
      <w:proofErr w:type="gramEnd"/>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ACTN:                                                            AAA    A99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TABLE: E-MAIL ADDRESS                 START BROWSING FROM: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INCL  DEACTIVATED</w:t>
      </w:r>
      <w:proofErr w:type="gramEnd"/>
      <w:r>
        <w:rPr>
          <w:rFonts w:ascii="Courier New" w:hAnsi="Courier New" w:cs="Courier New"/>
          <w:szCs w:val="20"/>
          <w:lang w:val="en-ZA"/>
        </w:rPr>
        <w:t xml:space="preserve">  :  N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F BRK PROCS /SEQ DESCRIPTION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_  01</w:t>
      </w:r>
      <w:proofErr w:type="gramEnd"/>
      <w:r>
        <w:rPr>
          <w:rFonts w:ascii="Courier New" w:hAnsi="Courier New" w:cs="Courier New"/>
          <w:szCs w:val="20"/>
          <w:lang w:val="en-ZA"/>
        </w:rPr>
        <w:t xml:space="preserve"> ELECDN001  XXXX1@COMPANY_EMAIL1.CO.ZA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_  01</w:t>
      </w:r>
      <w:proofErr w:type="gramEnd"/>
      <w:r>
        <w:rPr>
          <w:rFonts w:ascii="Courier New" w:hAnsi="Courier New" w:cs="Courier New"/>
          <w:szCs w:val="20"/>
          <w:lang w:val="en-ZA"/>
        </w:rPr>
        <w:t xml:space="preserve"> ELECDN002  XXXX2@COMPANY_EMAIL2.CO.ZA                                     </w:t>
      </w:r>
    </w:p>
    <w:p w:rsidR="006B715C" w:rsidRDefault="006B715C" w:rsidP="006B715C">
      <w:pPr>
        <w:pBdr>
          <w:top w:val="single" w:sz="4" w:space="1" w:color="auto"/>
          <w:left w:val="single" w:sz="4" w:space="4" w:color="auto"/>
          <w:bottom w:val="single" w:sz="4" w:space="1" w:color="auto"/>
          <w:right w:val="single" w:sz="4" w:space="4" w:color="auto"/>
        </w:pBdr>
        <w:tabs>
          <w:tab w:val="left" w:pos="9072"/>
        </w:tabs>
        <w:ind w:right="-143"/>
        <w:rPr>
          <w:rFonts w:ascii="Courier New" w:hAnsi="Courier New" w:cs="Courier New"/>
          <w:szCs w:val="20"/>
          <w:lang w:val="en-ZA"/>
        </w:rPr>
      </w:pPr>
      <w:r>
        <w:rPr>
          <w:rFonts w:ascii="Courier New" w:hAnsi="Courier New" w:cs="Courier New"/>
          <w:szCs w:val="20"/>
          <w:lang w:val="en-ZA"/>
        </w:rPr>
        <w:t xml:space="preserve"> _                                                                               </w:t>
      </w:r>
    </w:p>
    <w:p w:rsidR="006B715C" w:rsidRDefault="006B715C" w:rsidP="006B715C">
      <w:pPr>
        <w:rPr>
          <w:lang w:val="en-ZA"/>
        </w:rPr>
      </w:pPr>
    </w:p>
    <w:p w:rsidR="006B715C" w:rsidRDefault="006B715C" w:rsidP="006B715C">
      <w:pPr>
        <w:pStyle w:val="Heading2"/>
      </w:pPr>
      <w:bookmarkStart w:id="19" w:name="_Toc436300734"/>
      <w:bookmarkStart w:id="20" w:name="_Toc361724465"/>
      <w:bookmarkStart w:id="21" w:name="_Toc453064561"/>
      <w:bookmarkStart w:id="22" w:name="_Toc346283195"/>
      <w:r>
        <w:t>Access to the dataset</w:t>
      </w:r>
      <w:bookmarkEnd w:id="19"/>
      <w:bookmarkEnd w:id="20"/>
      <w:bookmarkEnd w:id="21"/>
    </w:p>
    <w:p w:rsidR="006B715C" w:rsidRDefault="006B715C" w:rsidP="006B715C"/>
    <w:p w:rsidR="006B715C" w:rsidRDefault="006B715C" w:rsidP="006B715C">
      <w:pPr>
        <w:rPr>
          <w:lang w:eastAsia="en-GB"/>
        </w:rPr>
      </w:pPr>
      <w:r>
        <w:rPr>
          <w:lang w:eastAsia="en-GB"/>
        </w:rPr>
        <w:t xml:space="preserve">Members can use their existing sign-ons used for existing uploads (E.g. FINONL or ALLOC) or downloads (for daily dissemination downloads) to FTP the new datasets from and to the mainframe. </w:t>
      </w:r>
    </w:p>
    <w:p w:rsidR="006B715C" w:rsidRDefault="006B715C" w:rsidP="006B715C">
      <w:pPr>
        <w:rPr>
          <w:lang w:eastAsia="en-GB"/>
        </w:rPr>
      </w:pPr>
      <w:r>
        <w:rPr>
          <w:lang w:eastAsia="en-GB"/>
        </w:rPr>
        <w:t>If no sign-ons exist, a new one should be requested.</w:t>
      </w:r>
    </w:p>
    <w:p w:rsidR="006B715C" w:rsidRDefault="006B715C" w:rsidP="006B715C">
      <w:pPr>
        <w:ind w:left="576"/>
        <w:rPr>
          <w:lang w:eastAsia="en-GB"/>
        </w:rPr>
      </w:pPr>
    </w:p>
    <w:p w:rsidR="006B715C" w:rsidRDefault="006B715C" w:rsidP="006B715C">
      <w:pPr>
        <w:ind w:left="576"/>
        <w:rPr>
          <w:lang w:eastAsia="en-GB"/>
        </w:rPr>
      </w:pPr>
      <w:r>
        <w:rPr>
          <w:lang w:eastAsia="en-GB"/>
        </w:rPr>
        <w:lastRenderedPageBreak/>
        <w:t>Access should be given to the following datasets:</w:t>
      </w:r>
    </w:p>
    <w:p w:rsidR="006B715C" w:rsidRDefault="006B715C" w:rsidP="006B715C">
      <w:pPr>
        <w:ind w:left="576"/>
        <w:rPr>
          <w:lang w:eastAsia="en-GB"/>
        </w:rPr>
      </w:pPr>
    </w:p>
    <w:p w:rsidR="006B715C" w:rsidRDefault="006B715C" w:rsidP="006B715C">
      <w:pPr>
        <w:ind w:left="576"/>
        <w:rPr>
          <w:rFonts w:cs="Arial"/>
          <w:lang w:val="en-ZA"/>
        </w:rPr>
      </w:pPr>
      <w:r>
        <w:rPr>
          <w:lang w:eastAsia="en-GB"/>
        </w:rPr>
        <w:t>For the Download</w:t>
      </w:r>
      <w:r>
        <w:rPr>
          <w:lang w:eastAsia="en-GB"/>
        </w:rPr>
        <w:tab/>
      </w:r>
      <w:r>
        <w:rPr>
          <w:lang w:eastAsia="en-GB"/>
        </w:rPr>
        <w:tab/>
        <w:t xml:space="preserve">a) read access for the dataset </w:t>
      </w:r>
      <w:r>
        <w:rPr>
          <w:rFonts w:cs="Arial"/>
          <w:lang w:val="en-ZA"/>
        </w:rPr>
        <w:t xml:space="preserve">BBAP.SPRD.DOWNLOAD.XXX.ELEC, the ‘XXX’ </w:t>
      </w:r>
      <w:r>
        <w:rPr>
          <w:rFonts w:cs="Arial"/>
          <w:lang w:val="en-ZA"/>
        </w:rPr>
        <w:tab/>
      </w:r>
      <w:r>
        <w:rPr>
          <w:rFonts w:cs="Arial"/>
          <w:lang w:val="en-ZA"/>
        </w:rPr>
        <w:tab/>
      </w:r>
      <w:r>
        <w:rPr>
          <w:rFonts w:cs="Arial"/>
          <w:lang w:val="en-ZA"/>
        </w:rPr>
        <w:tab/>
      </w:r>
      <w:r>
        <w:rPr>
          <w:rFonts w:cs="Arial"/>
          <w:lang w:val="en-ZA"/>
        </w:rPr>
        <w:tab/>
      </w:r>
      <w:r>
        <w:rPr>
          <w:rFonts w:cs="Arial"/>
          <w:lang w:val="en-ZA"/>
        </w:rPr>
        <w:tab/>
        <w:t>depicting the relevant 2 or 3 character broker alpha code,</w:t>
      </w:r>
    </w:p>
    <w:p w:rsidR="006B715C" w:rsidRDefault="006B715C" w:rsidP="006B715C"/>
    <w:p w:rsidR="006B715C" w:rsidRDefault="006B715C" w:rsidP="006B715C">
      <w:pPr>
        <w:pStyle w:val="Heading2"/>
      </w:pPr>
      <w:bookmarkStart w:id="23" w:name="_Toc436300735"/>
      <w:bookmarkStart w:id="24" w:name="_Toc361724466"/>
      <w:bookmarkStart w:id="25" w:name="_Toc453064562"/>
      <w:r>
        <w:t>Response Codes for Downloaded and Uploaded files</w:t>
      </w:r>
      <w:bookmarkEnd w:id="22"/>
      <w:bookmarkEnd w:id="23"/>
      <w:bookmarkEnd w:id="24"/>
      <w:bookmarkEnd w:id="25"/>
      <w:r>
        <w:t xml:space="preserve"> </w:t>
      </w:r>
    </w:p>
    <w:p w:rsidR="006B715C" w:rsidRDefault="006B715C" w:rsidP="006B715C">
      <w:pPr>
        <w:rPr>
          <w:lang w:eastAsia="en-GB"/>
        </w:rPr>
      </w:pPr>
    </w:p>
    <w:p w:rsidR="006B715C" w:rsidRDefault="006B715C" w:rsidP="007704FF">
      <w:pPr>
        <w:rPr>
          <w:lang w:val="en-ZA"/>
        </w:rPr>
      </w:pPr>
      <w:r>
        <w:rPr>
          <w:lang w:val="en-ZA"/>
        </w:rPr>
        <w:t xml:space="preserve">The following responses will be provided for every file submitted. If whole file has been successfully updated a “Successfully Updated” message would be sent to the email/s, as specified on T.EML.  If errors were encountered, each erroneous line would be loaded onto BDA via function COMPR and PCOMPR report. Note: the email would state the number of records read and number of records processed so the user will know whether to look for the details of the COMPR or not.    </w:t>
      </w:r>
    </w:p>
    <w:p w:rsidR="006B715C" w:rsidRDefault="006B715C" w:rsidP="007704FF">
      <w:pPr>
        <w:rPr>
          <w:rFonts w:cs="Arial"/>
          <w:lang w:val="en-ZA"/>
        </w:rPr>
      </w:pPr>
    </w:p>
    <w:p w:rsidR="006B715C" w:rsidRDefault="006B715C" w:rsidP="007704FF">
      <w:pPr>
        <w:rPr>
          <w:lang w:val="en-ZA"/>
        </w:rPr>
      </w:pPr>
      <w:r>
        <w:rPr>
          <w:lang w:val="en-ZA"/>
        </w:rPr>
        <w:t>The response file sent back to the broker would also have a response description per detail line.</w:t>
      </w:r>
    </w:p>
    <w:p w:rsidR="006B715C" w:rsidRDefault="006B715C" w:rsidP="006B715C">
      <w:pPr>
        <w:rPr>
          <w:lang w:val="en-ZA"/>
        </w:rPr>
      </w:pPr>
    </w:p>
    <w:tbl>
      <w:tblPr>
        <w:tblW w:w="7423" w:type="dxa"/>
        <w:tblInd w:w="1242" w:type="dxa"/>
        <w:tblLook w:val="04A0" w:firstRow="1" w:lastRow="0" w:firstColumn="1" w:lastColumn="0" w:noHBand="0" w:noVBand="1"/>
      </w:tblPr>
      <w:tblGrid>
        <w:gridCol w:w="1328"/>
        <w:gridCol w:w="6095"/>
      </w:tblGrid>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15C" w:rsidRDefault="006B715C">
            <w:pPr>
              <w:spacing w:line="360" w:lineRule="auto"/>
              <w:rPr>
                <w:rFonts w:cs="Arial"/>
                <w:b/>
                <w:lang w:eastAsia="en-GB"/>
              </w:rPr>
            </w:pPr>
            <w:r>
              <w:rPr>
                <w:rFonts w:cs="Arial"/>
                <w:b/>
                <w:lang w:eastAsia="en-GB"/>
              </w:rPr>
              <w:t>Response</w:t>
            </w: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15C" w:rsidRDefault="006B715C">
            <w:pPr>
              <w:spacing w:line="360" w:lineRule="auto"/>
              <w:rPr>
                <w:rFonts w:cs="Arial"/>
                <w:b/>
                <w:lang w:eastAsia="en-GB"/>
              </w:rPr>
            </w:pPr>
            <w:r>
              <w:rPr>
                <w:rFonts w:cs="Arial"/>
                <w:b/>
                <w:lang w:eastAsia="en-GB"/>
              </w:rPr>
              <w:t>Response Description</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000</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Successfully updated</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001</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Instrument details</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002</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LDR date</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003</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account</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004</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Option Code</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005</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election qty</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006</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SCRIP type</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007</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REG code</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008</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LOCN Alpha</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009</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DEL ID</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010</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DEAL Opposite account</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011</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electronic pledge Opposite account</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012</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SLB type</w:t>
            </w:r>
          </w:p>
        </w:tc>
      </w:tr>
      <w:tr w:rsidR="006B715C" w:rsidTr="006B715C">
        <w:trPr>
          <w:trHeight w:val="227"/>
        </w:trPr>
        <w:tc>
          <w:tcPr>
            <w:tcW w:w="1328" w:type="dxa"/>
            <w:tcBorders>
              <w:top w:val="nil"/>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013</w:t>
            </w:r>
          </w:p>
        </w:tc>
        <w:tc>
          <w:tcPr>
            <w:tcW w:w="6095" w:type="dxa"/>
            <w:tcBorders>
              <w:top w:val="nil"/>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SLB STOCK account</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014</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Duplicate account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015</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OPTION CDE not selected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016 </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Warning – no details to change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017</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Insufficient Holdings for  Opposite Account</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018</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Insufficient Holdings for  LB Stock account</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019</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Opposite account for Electronic pledge</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020</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Deal positions not confirmed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lastRenderedPageBreak/>
              <w:t>021</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Cannot change account 41616 or 41608</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022</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Cannot change after LDR</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023</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Cut-off Time reached – no changes applied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024</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Section – only B,G,H allowed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025</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Section dtls passed  do not match dtls passed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026</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LINE number a possible duplicate has been sent.</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027</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Invalid process type</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028</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Full quantity elected on already</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029</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ORIG-QTY mismatch to Frozen file. Frozen file used.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030</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No header record  – file rejected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031</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No event detail record -  file rejected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032</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No account detail record – file rejected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032 </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No trailer record – file rejected</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033</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 xml:space="preserve">Incorrect number Detail records - file rejected  </w:t>
            </w:r>
          </w:p>
        </w:tc>
      </w:tr>
      <w:tr w:rsidR="006B715C" w:rsidTr="006B715C">
        <w:trPr>
          <w:trHeight w:val="227"/>
        </w:trPr>
        <w:tc>
          <w:tcPr>
            <w:tcW w:w="1328" w:type="dxa"/>
            <w:tcBorders>
              <w:top w:val="single" w:sz="4" w:space="0" w:color="auto"/>
              <w:left w:val="single" w:sz="4" w:space="0" w:color="auto"/>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99999</w:t>
            </w:r>
          </w:p>
        </w:tc>
        <w:tc>
          <w:tcPr>
            <w:tcW w:w="6095" w:type="dxa"/>
            <w:tcBorders>
              <w:top w:val="single" w:sz="4" w:space="0" w:color="auto"/>
              <w:left w:val="nil"/>
              <w:bottom w:val="single" w:sz="4" w:space="0" w:color="auto"/>
              <w:right w:val="single" w:sz="4" w:space="0" w:color="auto"/>
            </w:tcBorders>
            <w:noWrap/>
            <w:vAlign w:val="center"/>
            <w:hideMark/>
          </w:tcPr>
          <w:p w:rsidR="006B715C" w:rsidRDefault="006B715C">
            <w:pPr>
              <w:spacing w:line="360" w:lineRule="auto"/>
              <w:rPr>
                <w:rFonts w:cs="Arial"/>
                <w:lang w:eastAsia="en-GB"/>
              </w:rPr>
            </w:pPr>
            <w:r>
              <w:rPr>
                <w:rFonts w:cs="Arial"/>
                <w:lang w:eastAsia="en-GB"/>
              </w:rPr>
              <w:t>Technical error - no changes were applied – contact CSS Support</w:t>
            </w:r>
          </w:p>
        </w:tc>
      </w:tr>
    </w:tbl>
    <w:p w:rsidR="006B715C" w:rsidRDefault="006B715C" w:rsidP="006B715C"/>
    <w:p w:rsidR="006B715C" w:rsidRDefault="006B715C" w:rsidP="006B715C">
      <w:pPr>
        <w:pStyle w:val="Heading3"/>
      </w:pPr>
      <w:bookmarkStart w:id="26" w:name="_Toc436300737"/>
      <w:bookmarkStart w:id="27" w:name="_Toc361724468"/>
      <w:bookmarkStart w:id="28" w:name="_Toc453064563"/>
      <w:r>
        <w:t>Download via RPROC</w:t>
      </w:r>
      <w:bookmarkEnd w:id="26"/>
      <w:bookmarkEnd w:id="27"/>
      <w:bookmarkEnd w:id="28"/>
    </w:p>
    <w:p w:rsidR="006B715C" w:rsidRDefault="006B715C" w:rsidP="006B715C">
      <w:pPr>
        <w:jc w:val="left"/>
        <w:rPr>
          <w:rFonts w:cs="Arial"/>
        </w:rPr>
      </w:pPr>
    </w:p>
    <w:p w:rsidR="006B715C" w:rsidRDefault="006B715C" w:rsidP="006B715C">
      <w:pPr>
        <w:rPr>
          <w:rFonts w:cs="Arial"/>
          <w:lang w:val="en-ZA"/>
        </w:rPr>
      </w:pPr>
      <w:r>
        <w:rPr>
          <w:rFonts w:cs="Arial"/>
          <w:lang w:val="en-ZA"/>
        </w:rPr>
        <w:t xml:space="preserve">A Member </w:t>
      </w:r>
      <w:r w:rsidR="00C0366D">
        <w:rPr>
          <w:rFonts w:cs="Arial"/>
          <w:lang w:val="en-ZA"/>
        </w:rPr>
        <w:t>is</w:t>
      </w:r>
      <w:r>
        <w:rPr>
          <w:rFonts w:cs="Arial"/>
          <w:lang w:val="en-ZA"/>
        </w:rPr>
        <w:t xml:space="preserve"> able to request an Election download on BDA via RPROC by selecting Process Code – ELECDN – CA Election Download. It is critical to ensure that when requesting a download file for the frozen positions, frozen positions for the correct corporate action event </w:t>
      </w:r>
      <w:r w:rsidR="00C0366D">
        <w:rPr>
          <w:rFonts w:cs="Arial"/>
          <w:lang w:val="en-ZA"/>
        </w:rPr>
        <w:t>are</w:t>
      </w:r>
      <w:r>
        <w:rPr>
          <w:rFonts w:cs="Arial"/>
          <w:lang w:val="en-ZA"/>
        </w:rPr>
        <w:t xml:space="preserve"> requested.</w:t>
      </w:r>
    </w:p>
    <w:p w:rsidR="006B715C" w:rsidRDefault="006B715C" w:rsidP="006B715C">
      <w:pPr>
        <w:rPr>
          <w:rFonts w:cs="Arial"/>
          <w:sz w:val="18"/>
          <w:szCs w:val="18"/>
          <w:lang w:val="en-ZA"/>
        </w:rPr>
      </w:pPr>
    </w:p>
    <w:p w:rsidR="006B715C" w:rsidRDefault="006B715C" w:rsidP="006B715C">
      <w:pPr>
        <w:spacing w:line="240" w:lineRule="auto"/>
        <w:jc w:val="left"/>
        <w:rPr>
          <w:rFonts w:cs="Arial"/>
          <w:sz w:val="18"/>
          <w:szCs w:val="18"/>
          <w:lang w:val="en-ZA"/>
        </w:rPr>
      </w:pPr>
      <w:r>
        <w:rPr>
          <w:rFonts w:cs="Arial"/>
          <w:sz w:val="18"/>
          <w:szCs w:val="18"/>
          <w:lang w:val="en-ZA"/>
        </w:rPr>
        <w:br w:type="page"/>
      </w:r>
    </w:p>
    <w:p w:rsidR="006B715C" w:rsidRDefault="006B715C" w:rsidP="006B715C">
      <w:pPr>
        <w:rPr>
          <w:rFonts w:cs="Arial"/>
          <w:sz w:val="18"/>
          <w:szCs w:val="18"/>
          <w:lang w:val="en-ZA"/>
        </w:rPr>
      </w:pP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OPTN: RPROC        BCS/A:   BROWSE PROCESS REQUESTS           03JAN13 09:29:22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ACTN:                                                            AAA     A81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BROKER </w:t>
      </w:r>
      <w:proofErr w:type="gramStart"/>
      <w:r>
        <w:rPr>
          <w:rFonts w:ascii="Courier New" w:hAnsi="Courier New" w:cs="Courier New"/>
          <w:szCs w:val="20"/>
          <w:lang w:val="en-ZA"/>
        </w:rPr>
        <w:t>CODE :</w:t>
      </w:r>
      <w:proofErr w:type="gramEnd"/>
      <w:r>
        <w:rPr>
          <w:rFonts w:ascii="Courier New" w:hAnsi="Courier New" w:cs="Courier New"/>
          <w:szCs w:val="20"/>
          <w:lang w:val="en-ZA"/>
        </w:rPr>
        <w:t xml:space="preserve"> 0001   START BROWSING FROM PROCESS CODE :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PROCESS REQUEST                                        FREQUENCY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FUNC  CODE</w:t>
      </w:r>
      <w:proofErr w:type="gramEnd"/>
      <w:r>
        <w:rPr>
          <w:rFonts w:ascii="Courier New" w:hAnsi="Courier New" w:cs="Courier New"/>
          <w:szCs w:val="20"/>
          <w:lang w:val="en-ZA"/>
        </w:rPr>
        <w:t xml:space="preserve">     NUMBER  NAME                                  CDE  DAY  MONTH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EBDTRE           TMS DEAL INFO EXTRACT FOR DB2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ECHCSH           TRF ECH SURPLUS FUT.AMT TO CSH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ECHDLY           DAILY DELIVERY ITEMS FROM ECH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ECHEXT           EXTRACT OF ECH RECON BALANCES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noProof/>
          <w:lang w:val="en-ZA" w:eastAsia="en-ZA"/>
        </w:rPr>
        <mc:AlternateContent>
          <mc:Choice Requires="wps">
            <w:drawing>
              <wp:anchor distT="0" distB="0" distL="114300" distR="114300" simplePos="0" relativeHeight="251661824" behindDoc="1" locked="0" layoutInCell="1" allowOverlap="1" wp14:anchorId="21FC9EB8" wp14:editId="3E926023">
                <wp:simplePos x="0" y="0"/>
                <wp:positionH relativeFrom="column">
                  <wp:posOffset>324485</wp:posOffset>
                </wp:positionH>
                <wp:positionV relativeFrom="paragraph">
                  <wp:posOffset>152400</wp:posOffset>
                </wp:positionV>
                <wp:extent cx="3135630" cy="161925"/>
                <wp:effectExtent l="19050" t="19050" r="26670"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161925"/>
                        </a:xfrm>
                        <a:prstGeom prst="roundRect">
                          <a:avLst>
                            <a:gd name="adj" fmla="val 16667"/>
                          </a:avLst>
                        </a:prstGeom>
                        <a:solidFill>
                          <a:srgbClr val="FFFFFF"/>
                        </a:solidFill>
                        <a:ln w="28575">
                          <a:solidFill>
                            <a:srgbClr val="92D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25.55pt;margin-top:12pt;width:246.9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" strokecolor="#92d050" strokeweight="2.25pt"/>
            </w:pict>
          </mc:Fallback>
        </mc:AlternateContent>
      </w:r>
      <w:r>
        <w:rPr>
          <w:rFonts w:ascii="Courier New" w:hAnsi="Courier New" w:cs="Courier New"/>
          <w:szCs w:val="20"/>
          <w:lang w:val="en-ZA"/>
        </w:rPr>
        <w:t xml:space="preserve"> _     ECHSPL           CREATE ECH DL/REC DEALS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ELECDN           CA ELECTION DOWNLOAD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ENTBAK           BACKUP ENT DISSEMINATION FILES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ENTEQU           CRTE SEQ ENT FILE EQUITIES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ENTGLT           CREATE ENT SEQ FILE GILTS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EQAVDI           POPULATE DEAL ID ON AVG SUM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EQUDIR           CALCULATES AVERAGE PRICES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EQUEDT           EDIT EQUITY INPUT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EQUSPL           SPLIT EQUITY DEALS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ERDSEQ           WRITES REMOTE INFO TO SEQ FILE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ETCNOT           CREATE ETC CONTRACT NOTE MSG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_     ETRLMF           EXTRACT FOR REPORT PTRLMF              _    __           </w:t>
      </w:r>
    </w:p>
    <w:p w:rsidR="006B715C" w:rsidRDefault="006B715C" w:rsidP="006B715C">
      <w:pPr>
        <w:pBdr>
          <w:top w:val="single" w:sz="4" w:space="1" w:color="auto"/>
          <w:left w:val="single" w:sz="4" w:space="4" w:color="auto"/>
          <w:bottom w:val="single" w:sz="4" w:space="1" w:color="auto"/>
          <w:right w:val="single" w:sz="4" w:space="4" w:color="auto"/>
        </w:pBdr>
        <w:tabs>
          <w:tab w:val="left" w:pos="9638"/>
        </w:tabs>
        <w:ind w:right="-1"/>
        <w:rPr>
          <w:rFonts w:ascii="Courier New" w:hAnsi="Courier New" w:cs="Courier New"/>
          <w:szCs w:val="20"/>
          <w:lang w:val="en-ZA"/>
        </w:rPr>
      </w:pPr>
      <w:r>
        <w:rPr>
          <w:rFonts w:ascii="Courier New" w:hAnsi="Courier New" w:cs="Courier New"/>
          <w:szCs w:val="20"/>
          <w:lang w:val="en-ZA"/>
        </w:rPr>
        <w:t xml:space="preserve">  PF1/13 HELP PF2/14 RETURN PF4/16 MAIN MENU PF7/19 PREV PF8/20 NXT PF12/24 QUIT </w:t>
      </w:r>
    </w:p>
    <w:p w:rsidR="006B715C" w:rsidRDefault="006B715C" w:rsidP="006B715C">
      <w:pPr>
        <w:rPr>
          <w:rFonts w:cs="Arial"/>
          <w:sz w:val="18"/>
          <w:szCs w:val="18"/>
          <w:lang w:val="en-ZA"/>
        </w:rPr>
      </w:pPr>
      <w:r>
        <w:rPr>
          <w:rFonts w:cs="Arial"/>
          <w:sz w:val="18"/>
          <w:szCs w:val="18"/>
          <w:lang w:val="en-ZA"/>
        </w:rPr>
        <w:br w:type="page"/>
      </w:r>
    </w:p>
    <w:p w:rsidR="006B715C" w:rsidRDefault="006B715C" w:rsidP="006B715C">
      <w:pPr>
        <w:rPr>
          <w:rFonts w:cs="Arial"/>
          <w:lang w:val="en-ZA"/>
        </w:rPr>
      </w:pPr>
    </w:p>
    <w:p w:rsidR="006B715C" w:rsidRDefault="006B715C" w:rsidP="006B715C">
      <w:pPr>
        <w:rPr>
          <w:rFonts w:cs="Arial"/>
          <w:lang w:val="en-ZA"/>
        </w:rPr>
      </w:pPr>
      <w:r>
        <w:rPr>
          <w:rFonts w:cs="Arial"/>
          <w:lang w:val="en-ZA"/>
        </w:rPr>
        <w:t>Users can then type in ‘N’ in the FUNC field to request a new download file. Once the user has typed in ‘N’, the request with the relevant parameters will be displayed as below.</w:t>
      </w:r>
    </w:p>
    <w:p w:rsidR="006B715C" w:rsidRDefault="006B715C" w:rsidP="006B715C">
      <w:pPr>
        <w:rPr>
          <w:rFonts w:cs="Arial"/>
          <w:sz w:val="18"/>
          <w:szCs w:val="18"/>
          <w:lang w:val="en-ZA"/>
        </w:rPr>
      </w:pP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OPTN: RPROC        BCS/A:   UPDATE PROCESS REQUEST      03JAN13 09:35:2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ACTN:                                                       AAA     A81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PROCESS        :  ELECDN    BROKER ELECTION DOWNLOAD      REQUEST:  001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RUN </w:t>
      </w:r>
      <w:proofErr w:type="gramStart"/>
      <w:r>
        <w:rPr>
          <w:rFonts w:ascii="Courier New" w:hAnsi="Courier New" w:cs="Courier New"/>
          <w:szCs w:val="20"/>
          <w:lang w:val="en-ZA"/>
        </w:rPr>
        <w:t>FREQUENCY  :</w:t>
      </w:r>
      <w:proofErr w:type="gramEnd"/>
      <w:r>
        <w:rPr>
          <w:rFonts w:ascii="Courier New" w:hAnsi="Courier New" w:cs="Courier New"/>
          <w:szCs w:val="20"/>
          <w:lang w:val="en-ZA"/>
        </w:rPr>
        <w:t xml:space="preserve">  _     RUN DAY:   __  QUARTER/HALFYEAR START MONTH: 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ONLINE / </w:t>
      </w:r>
      <w:proofErr w:type="gramStart"/>
      <w:r>
        <w:rPr>
          <w:rFonts w:ascii="Courier New" w:hAnsi="Courier New" w:cs="Courier New"/>
          <w:szCs w:val="20"/>
          <w:lang w:val="en-ZA"/>
        </w:rPr>
        <w:t>BATCH :</w:t>
      </w:r>
      <w:proofErr w:type="gramEnd"/>
      <w:r>
        <w:rPr>
          <w:rFonts w:ascii="Courier New" w:hAnsi="Courier New" w:cs="Courier New"/>
          <w:szCs w:val="20"/>
          <w:lang w:val="en-ZA"/>
        </w:rPr>
        <w:t xml:space="preserve">  ONLINE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REQUEST PROCESSING PARAMETERS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NAME               VALUE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INSTRUMENT ALPHA      ______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INSTRUMENT VERSION    ___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PROCESS TYPE          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PROCESS SEQ           ___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REQUEST OUTPUT DESTINATION(s):  LOCAL   _____   _____   _____   _____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COPIES :</w:t>
      </w:r>
      <w:proofErr w:type="gramEnd"/>
      <w:r>
        <w:rPr>
          <w:rFonts w:ascii="Courier New" w:hAnsi="Courier New" w:cs="Courier New"/>
          <w:szCs w:val="20"/>
          <w:lang w:val="en-ZA"/>
        </w:rPr>
        <w:t xml:space="preserve">     01      __      __      __      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roofErr w:type="gramStart"/>
      <w:r>
        <w:rPr>
          <w:rFonts w:ascii="Courier New" w:hAnsi="Courier New" w:cs="Courier New"/>
          <w:szCs w:val="20"/>
          <w:lang w:val="en-ZA"/>
        </w:rPr>
        <w:t>FORM :</w:t>
      </w:r>
      <w:proofErr w:type="gramEnd"/>
      <w:r>
        <w:rPr>
          <w:rFonts w:ascii="Courier New" w:hAnsi="Courier New" w:cs="Courier New"/>
          <w:szCs w:val="20"/>
          <w:lang w:val="en-ZA"/>
        </w:rPr>
        <w:t xml:space="preserve">   STAD    ____    ____    ____    ____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                                                                            </w:t>
      </w:r>
    </w:p>
    <w:p w:rsidR="006B715C" w:rsidRDefault="006B715C" w:rsidP="006B715C">
      <w:pPr>
        <w:pBdr>
          <w:top w:val="single" w:sz="4" w:space="1" w:color="auto"/>
          <w:left w:val="single" w:sz="4" w:space="4" w:color="auto"/>
          <w:bottom w:val="single" w:sz="4" w:space="1" w:color="auto"/>
          <w:right w:val="single" w:sz="4" w:space="31" w:color="auto"/>
        </w:pBdr>
        <w:ind w:right="-1"/>
        <w:jc w:val="left"/>
        <w:rPr>
          <w:rFonts w:ascii="Courier New" w:hAnsi="Courier New" w:cs="Courier New"/>
          <w:szCs w:val="20"/>
          <w:lang w:val="en-ZA"/>
        </w:rPr>
      </w:pPr>
      <w:r>
        <w:rPr>
          <w:rFonts w:ascii="Courier New" w:hAnsi="Courier New" w:cs="Courier New"/>
          <w:szCs w:val="20"/>
          <w:lang w:val="en-ZA"/>
        </w:rPr>
        <w:t xml:space="preserve">PF1/13 </w:t>
      </w:r>
      <w:proofErr w:type="gramStart"/>
      <w:r>
        <w:rPr>
          <w:rFonts w:ascii="Courier New" w:hAnsi="Courier New" w:cs="Courier New"/>
          <w:szCs w:val="20"/>
          <w:lang w:val="en-ZA"/>
        </w:rPr>
        <w:t>HELP  PF2</w:t>
      </w:r>
      <w:proofErr w:type="gramEnd"/>
      <w:r>
        <w:rPr>
          <w:rFonts w:ascii="Courier New" w:hAnsi="Courier New" w:cs="Courier New"/>
          <w:szCs w:val="20"/>
          <w:lang w:val="en-ZA"/>
        </w:rPr>
        <w:t xml:space="preserve">/14 RETURN  PF4/16 MAIN MENU  PF5 PRINTERS PF12/24 QUIT     </w:t>
      </w:r>
    </w:p>
    <w:p w:rsidR="006B715C" w:rsidRDefault="006B715C" w:rsidP="006B715C">
      <w:pPr>
        <w:ind w:right="719"/>
        <w:rPr>
          <w:rFonts w:cs="Arial"/>
          <w:sz w:val="18"/>
          <w:szCs w:val="18"/>
          <w:lang w:val="en-ZA"/>
        </w:rPr>
      </w:pPr>
    </w:p>
    <w:p w:rsidR="006B715C" w:rsidRDefault="006B715C" w:rsidP="006B715C">
      <w:pPr>
        <w:rPr>
          <w:rFonts w:cs="Arial"/>
          <w:lang w:val="en-ZA"/>
        </w:rPr>
      </w:pPr>
      <w:r>
        <w:rPr>
          <w:rFonts w:cs="Arial"/>
          <w:lang w:val="en-ZA"/>
        </w:rPr>
        <w:t>The following fields are mandatory to be completed by the member:</w:t>
      </w:r>
    </w:p>
    <w:p w:rsidR="007704FF" w:rsidRDefault="007704FF" w:rsidP="006B715C">
      <w:pPr>
        <w:rPr>
          <w:rFonts w:cs="Arial"/>
          <w:lang w:val="en-ZA"/>
        </w:rPr>
      </w:pPr>
    </w:p>
    <w:p w:rsidR="006B715C" w:rsidRDefault="006B715C" w:rsidP="006B715C">
      <w:pPr>
        <w:numPr>
          <w:ilvl w:val="0"/>
          <w:numId w:val="26"/>
        </w:numPr>
        <w:spacing w:line="264" w:lineRule="auto"/>
        <w:rPr>
          <w:rFonts w:cs="Arial"/>
          <w:lang w:val="en-ZA"/>
        </w:rPr>
      </w:pPr>
      <w:r>
        <w:rPr>
          <w:rFonts w:cs="Arial"/>
          <w:lang w:val="en-ZA"/>
        </w:rPr>
        <w:t>Run frequency - the run frequency of ‘*’ ,for adhoc run</w:t>
      </w:r>
    </w:p>
    <w:p w:rsidR="006B715C" w:rsidRDefault="006B715C" w:rsidP="006B715C">
      <w:pPr>
        <w:numPr>
          <w:ilvl w:val="0"/>
          <w:numId w:val="26"/>
        </w:numPr>
        <w:spacing w:line="264" w:lineRule="auto"/>
        <w:rPr>
          <w:rFonts w:cs="Arial"/>
          <w:lang w:val="en-ZA"/>
        </w:rPr>
      </w:pPr>
      <w:r>
        <w:rPr>
          <w:rFonts w:cs="Arial"/>
          <w:lang w:val="en-ZA"/>
        </w:rPr>
        <w:t>INSTRUMENT ALPHA</w:t>
      </w:r>
    </w:p>
    <w:p w:rsidR="006B715C" w:rsidRDefault="006B715C" w:rsidP="006B715C">
      <w:pPr>
        <w:numPr>
          <w:ilvl w:val="0"/>
          <w:numId w:val="26"/>
        </w:numPr>
        <w:spacing w:line="264" w:lineRule="auto"/>
        <w:rPr>
          <w:rFonts w:cs="Arial"/>
          <w:lang w:val="en-ZA"/>
        </w:rPr>
      </w:pPr>
      <w:r>
        <w:rPr>
          <w:rFonts w:cs="Arial"/>
          <w:lang w:val="en-ZA"/>
        </w:rPr>
        <w:t>INSTRUMENT VERSION</w:t>
      </w:r>
    </w:p>
    <w:p w:rsidR="006B715C" w:rsidRDefault="006B715C" w:rsidP="006B715C">
      <w:pPr>
        <w:numPr>
          <w:ilvl w:val="0"/>
          <w:numId w:val="26"/>
        </w:numPr>
        <w:spacing w:line="264" w:lineRule="auto"/>
        <w:rPr>
          <w:rFonts w:cs="Arial"/>
          <w:lang w:val="en-ZA"/>
        </w:rPr>
      </w:pPr>
      <w:r>
        <w:rPr>
          <w:rFonts w:cs="Arial"/>
          <w:lang w:val="en-ZA"/>
        </w:rPr>
        <w:t>PROCESS TYPE</w:t>
      </w:r>
    </w:p>
    <w:p w:rsidR="006B715C" w:rsidRDefault="006B715C" w:rsidP="006B715C">
      <w:pPr>
        <w:numPr>
          <w:ilvl w:val="0"/>
          <w:numId w:val="26"/>
        </w:numPr>
        <w:spacing w:line="264" w:lineRule="auto"/>
        <w:rPr>
          <w:rFonts w:cs="Arial"/>
          <w:lang w:val="en-ZA"/>
        </w:rPr>
      </w:pPr>
      <w:r>
        <w:rPr>
          <w:rFonts w:cs="Arial"/>
          <w:lang w:val="en-ZA"/>
        </w:rPr>
        <w:t xml:space="preserve">PROCESS SEQ </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The correct PROCESS TYPE and PROCESS SEQ information is available on the B5ACICS on-line screen BRHDR – Broker Header Maintenance. </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To ensure users are notified once the file is available for members to download, an email response will be sent to the members. See point 5.3 on further information regarding update of email address for the ELECDN. This would be a once-off set up of e-mail addresses for any downloads requested. </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The downloaded records will reside on the mainframe on the dataset </w:t>
      </w:r>
      <w:r>
        <w:rPr>
          <w:rFonts w:cs="Arial"/>
        </w:rPr>
        <w:t>BBAP.SPRD.DOWNLOAD.XXX.ELEC</w:t>
      </w:r>
      <w:r>
        <w:rPr>
          <w:rFonts w:cs="Arial"/>
          <w:lang w:val="en-ZA"/>
        </w:rPr>
        <w:t xml:space="preserve">, the ‘XXX’ depicting the relevant 2 or 3 character broker alpha code.  This Dataset can be fetched from the mainframe by the brokers as is currently done for their BDA dissemination files. The download file to be retrieved will be the same name for all the events requested. </w:t>
      </w:r>
      <w:r>
        <w:rPr>
          <w:rFonts w:cs="Arial"/>
          <w:b/>
          <w:i/>
          <w:lang w:val="en-ZA"/>
        </w:rPr>
        <w:t xml:space="preserve">Due to the fact that requests can be done online and would be serviced immediately, as </w:t>
      </w:r>
      <w:r>
        <w:rPr>
          <w:rFonts w:cs="Arial"/>
          <w:b/>
          <w:i/>
          <w:lang w:val="en-ZA"/>
        </w:rPr>
        <w:lastRenderedPageBreak/>
        <w:t>opposed to waiting overnight, multiple requests would need to done individually i.e. once a request has been submitted, the file would need to be downloaded by the members and thereafter the next request can be submitted for the next file to be populated which can be downloaded by the member.</w:t>
      </w:r>
      <w:r>
        <w:rPr>
          <w:rFonts w:cs="Arial"/>
          <w:lang w:val="en-ZA"/>
        </w:rPr>
        <w:t xml:space="preserve">       </w:t>
      </w:r>
    </w:p>
    <w:p w:rsidR="006B715C" w:rsidRDefault="006B715C" w:rsidP="006B715C">
      <w:pPr>
        <w:rPr>
          <w:rFonts w:cs="Arial"/>
          <w:lang w:val="en-ZA"/>
        </w:rPr>
      </w:pPr>
    </w:p>
    <w:p w:rsidR="006B715C" w:rsidRDefault="006B715C" w:rsidP="006B715C">
      <w:pPr>
        <w:rPr>
          <w:rFonts w:cs="Arial"/>
          <w:lang w:val="en-ZA"/>
        </w:rPr>
      </w:pPr>
      <w:r>
        <w:rPr>
          <w:rFonts w:cs="Arial"/>
          <w:lang w:val="en-ZA"/>
        </w:rPr>
        <w:t xml:space="preserve">If the download was not successful, the reason can be found on the on-line screen COMPR or on the report PCOMPR with error format code of ‘ELEC’. Note that the PCOMPR is a batch report and therefore the reason will only be available the following day. </w:t>
      </w:r>
    </w:p>
    <w:p w:rsidR="006B715C" w:rsidRDefault="006B715C" w:rsidP="006B715C">
      <w:pPr>
        <w:rPr>
          <w:rFonts w:cs="Arial"/>
          <w:lang w:val="en-ZA"/>
        </w:rPr>
      </w:pP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OPTN: COMPR              BCS/A: COMMON ERROR ENQUIRY         </w:t>
      </w:r>
      <w:proofErr w:type="gramStart"/>
      <w:r>
        <w:rPr>
          <w:rFonts w:ascii="Courier New" w:hAnsi="Courier New" w:cs="Courier New"/>
          <w:lang w:val="en-ZA"/>
        </w:rPr>
        <w:t>16NOV12  13:18:07</w:t>
      </w:r>
      <w:proofErr w:type="gramEnd"/>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ACTN:                                                              AAA    A81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ERROR FORMAT CODE: </w:t>
      </w:r>
      <w:r>
        <w:rPr>
          <w:rFonts w:ascii="Courier New" w:hAnsi="Courier New" w:cs="Courier New"/>
          <w:b/>
          <w:lang w:val="en-ZA"/>
        </w:rPr>
        <w:t>ELEC</w:t>
      </w:r>
      <w:r>
        <w:rPr>
          <w:rFonts w:ascii="Courier New" w:hAnsi="Courier New" w:cs="Courier New"/>
          <w:lang w:val="en-ZA"/>
        </w:rPr>
        <w:t xml:space="preserve">          ERROR PROCESS DATE: </w:t>
      </w:r>
      <w:r>
        <w:rPr>
          <w:rFonts w:ascii="Courier New" w:hAnsi="Courier New" w:cs="Courier New"/>
          <w:b/>
          <w:lang w:val="en-ZA"/>
        </w:rPr>
        <w:t>20120102</w:t>
      </w: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BRK   LDR         INSTR VER    PROCS TYP   ACC    LINE   ERROR DESCRIPTION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001   20120103    AGL   002       SC                     </w:t>
      </w:r>
      <w:r>
        <w:rPr>
          <w:rFonts w:ascii="Courier New" w:hAnsi="Courier New" w:cs="Courier New"/>
          <w:color w:val="000000"/>
        </w:rPr>
        <w:t xml:space="preserve">Invalid Instrument </w:t>
      </w: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                                                                                </w:t>
      </w:r>
    </w:p>
    <w:p w:rsidR="006B715C" w:rsidRDefault="006B715C" w:rsidP="006B715C">
      <w:pPr>
        <w:pBdr>
          <w:top w:val="single" w:sz="4" w:space="1" w:color="auto"/>
          <w:left w:val="single" w:sz="4" w:space="4" w:color="auto"/>
          <w:bottom w:val="single" w:sz="4" w:space="1" w:color="auto"/>
          <w:right w:val="single" w:sz="4" w:space="4" w:color="auto"/>
        </w:pBdr>
        <w:rPr>
          <w:rFonts w:ascii="Courier New" w:hAnsi="Courier New" w:cs="Courier New"/>
          <w:lang w:val="en-ZA"/>
        </w:rPr>
      </w:pPr>
      <w:r>
        <w:rPr>
          <w:rFonts w:ascii="Courier New" w:hAnsi="Courier New" w:cs="Courier New"/>
          <w:lang w:val="en-ZA"/>
        </w:rPr>
        <w:t xml:space="preserve">PF1 </w:t>
      </w:r>
      <w:proofErr w:type="gramStart"/>
      <w:r>
        <w:rPr>
          <w:rFonts w:ascii="Courier New" w:hAnsi="Courier New" w:cs="Courier New"/>
          <w:lang w:val="en-ZA"/>
        </w:rPr>
        <w:t>HELP  PF2</w:t>
      </w:r>
      <w:proofErr w:type="gramEnd"/>
      <w:r>
        <w:rPr>
          <w:rFonts w:ascii="Courier New" w:hAnsi="Courier New" w:cs="Courier New"/>
          <w:lang w:val="en-ZA"/>
        </w:rPr>
        <w:t xml:space="preserve"> RETURN  PF4 MENU   PF5 TABLES  PF7/8 PAGE   PF11 --&gt;   PF12 QUIT  </w:t>
      </w:r>
    </w:p>
    <w:p w:rsidR="006B715C" w:rsidRDefault="006B715C" w:rsidP="006B715C">
      <w:pPr>
        <w:jc w:val="left"/>
        <w:rPr>
          <w:lang w:val="en-ZA"/>
        </w:rPr>
      </w:pPr>
    </w:p>
    <w:p w:rsidR="006B715C" w:rsidRDefault="006B715C" w:rsidP="006B715C">
      <w:pPr>
        <w:rPr>
          <w:lang w:val="en-ZA"/>
        </w:rPr>
      </w:pPr>
      <w:r>
        <w:rPr>
          <w:lang w:val="en-ZA"/>
        </w:rPr>
        <w:t>Note “ACC” and “LINE will only be filled for any election upload errors.</w:t>
      </w:r>
    </w:p>
    <w:p w:rsidR="006B715C" w:rsidRDefault="006B715C" w:rsidP="006B715C">
      <w:pPr>
        <w:rPr>
          <w:rFonts w:cs="Arial"/>
          <w:sz w:val="18"/>
          <w:szCs w:val="18"/>
          <w:lang w:val="en-ZA"/>
        </w:rPr>
      </w:pPr>
    </w:p>
    <w:p w:rsidR="006B715C" w:rsidRDefault="006B715C" w:rsidP="006B715C">
      <w:pPr>
        <w:pStyle w:val="Heading3"/>
      </w:pPr>
      <w:bookmarkStart w:id="29" w:name="_Toc436300738"/>
      <w:bookmarkStart w:id="30" w:name="_Toc361724469"/>
      <w:bookmarkStart w:id="31" w:name="_Toc453064564"/>
      <w:r>
        <w:t>Download File Layout</w:t>
      </w:r>
      <w:bookmarkEnd w:id="29"/>
      <w:bookmarkEnd w:id="30"/>
      <w:bookmarkEnd w:id="31"/>
    </w:p>
    <w:p w:rsidR="006B715C" w:rsidRDefault="006B715C" w:rsidP="006B715C"/>
    <w:p w:rsidR="006B715C" w:rsidRDefault="006B715C" w:rsidP="006B715C">
      <w:pPr>
        <w:rPr>
          <w:lang w:val="en-ZA"/>
        </w:rPr>
      </w:pPr>
      <w:r>
        <w:rPr>
          <w:lang w:val="en-ZA"/>
        </w:rPr>
        <w:t>The file will consist of:</w:t>
      </w:r>
    </w:p>
    <w:p w:rsidR="006B715C" w:rsidRPr="000F57A9" w:rsidRDefault="006B715C" w:rsidP="006B715C">
      <w:pPr>
        <w:pStyle w:val="ListParagraph"/>
        <w:numPr>
          <w:ilvl w:val="1"/>
          <w:numId w:val="25"/>
        </w:numPr>
        <w:spacing w:line="240" w:lineRule="auto"/>
        <w:ind w:left="357" w:hanging="357"/>
        <w:rPr>
          <w:rFonts w:asciiTheme="minorHAnsi" w:hAnsiTheme="minorHAnsi"/>
          <w:lang w:val="en-ZA"/>
        </w:rPr>
      </w:pPr>
      <w:r w:rsidRPr="000F57A9">
        <w:rPr>
          <w:rFonts w:asciiTheme="minorHAnsi" w:hAnsiTheme="minorHAnsi"/>
          <w:lang w:val="en-ZA"/>
        </w:rPr>
        <w:t>A Header record</w:t>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t>CARD CODE ’000’</w:t>
      </w:r>
    </w:p>
    <w:p w:rsidR="006B715C" w:rsidRPr="000F57A9" w:rsidRDefault="006B715C" w:rsidP="006B715C">
      <w:pPr>
        <w:pStyle w:val="ListParagraph"/>
        <w:numPr>
          <w:ilvl w:val="1"/>
          <w:numId w:val="25"/>
        </w:numPr>
        <w:spacing w:line="240" w:lineRule="auto"/>
        <w:ind w:left="357" w:hanging="357"/>
        <w:rPr>
          <w:rFonts w:asciiTheme="minorHAnsi" w:hAnsiTheme="minorHAnsi"/>
          <w:lang w:val="en-ZA"/>
        </w:rPr>
      </w:pPr>
      <w:r w:rsidRPr="000F57A9">
        <w:rPr>
          <w:rFonts w:asciiTheme="minorHAnsi" w:hAnsiTheme="minorHAnsi"/>
          <w:lang w:val="en-ZA"/>
        </w:rPr>
        <w:t>An Event detail record</w:t>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t xml:space="preserve">CARD CODE ‘071’ </w:t>
      </w:r>
    </w:p>
    <w:p w:rsidR="006B715C" w:rsidRPr="000F57A9" w:rsidRDefault="006B715C" w:rsidP="006B715C">
      <w:pPr>
        <w:pStyle w:val="ListParagraph"/>
        <w:numPr>
          <w:ilvl w:val="1"/>
          <w:numId w:val="25"/>
        </w:numPr>
        <w:spacing w:line="240" w:lineRule="auto"/>
        <w:ind w:left="357" w:hanging="357"/>
        <w:rPr>
          <w:rFonts w:asciiTheme="minorHAnsi" w:hAnsiTheme="minorHAnsi"/>
          <w:lang w:val="en-ZA"/>
        </w:rPr>
      </w:pPr>
      <w:r w:rsidRPr="000F57A9">
        <w:rPr>
          <w:rFonts w:asciiTheme="minorHAnsi" w:hAnsiTheme="minorHAnsi"/>
          <w:lang w:val="en-ZA"/>
        </w:rPr>
        <w:t>Multiple Account Detail records</w:t>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t>CARD CODE ‘072’’</w:t>
      </w:r>
    </w:p>
    <w:p w:rsidR="006B715C" w:rsidRPr="000F57A9" w:rsidRDefault="006B715C" w:rsidP="006B715C">
      <w:pPr>
        <w:pStyle w:val="ListParagraph"/>
        <w:numPr>
          <w:ilvl w:val="1"/>
          <w:numId w:val="25"/>
        </w:numPr>
        <w:spacing w:line="240" w:lineRule="auto"/>
        <w:ind w:left="357" w:hanging="357"/>
        <w:rPr>
          <w:rFonts w:asciiTheme="minorHAnsi" w:hAnsiTheme="minorHAnsi"/>
          <w:lang w:val="en-ZA"/>
        </w:rPr>
      </w:pPr>
      <w:r w:rsidRPr="000F57A9">
        <w:rPr>
          <w:rFonts w:asciiTheme="minorHAnsi" w:hAnsiTheme="minorHAnsi"/>
          <w:lang w:val="en-ZA"/>
        </w:rPr>
        <w:t>A Trailer record</w:t>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r>
      <w:r w:rsidRPr="000F57A9">
        <w:rPr>
          <w:rFonts w:asciiTheme="minorHAnsi" w:hAnsiTheme="minorHAnsi"/>
          <w:lang w:val="en-ZA"/>
        </w:rPr>
        <w:tab/>
        <w:t>CARD CODE ‘999’</w:t>
      </w:r>
    </w:p>
    <w:p w:rsidR="006B715C" w:rsidRPr="000F57A9" w:rsidRDefault="006B715C" w:rsidP="006B715C">
      <w:pPr>
        <w:pStyle w:val="ListParagraph"/>
        <w:numPr>
          <w:ilvl w:val="1"/>
          <w:numId w:val="25"/>
        </w:numPr>
        <w:spacing w:line="240" w:lineRule="auto"/>
        <w:ind w:left="1366" w:hanging="357"/>
        <w:rPr>
          <w:rFonts w:asciiTheme="minorHAnsi" w:hAnsiTheme="minorHAnsi"/>
          <w:lang w:val="en-ZA"/>
        </w:rPr>
      </w:pPr>
      <w:r w:rsidRPr="000F57A9">
        <w:rPr>
          <w:rFonts w:asciiTheme="minorHAnsi" w:hAnsiTheme="minorHAnsi"/>
          <w:lang w:val="en-ZA"/>
        </w:rPr>
        <w:br w:type="page"/>
      </w:r>
    </w:p>
    <w:p w:rsidR="006B715C" w:rsidRDefault="006B715C" w:rsidP="006B715C">
      <w:pPr>
        <w:pStyle w:val="Heading3"/>
        <w:rPr>
          <w:lang w:val="en-ZA"/>
        </w:rPr>
      </w:pPr>
      <w:bookmarkStart w:id="32" w:name="_Toc436300739"/>
      <w:bookmarkStart w:id="33" w:name="_Toc361724470"/>
      <w:bookmarkStart w:id="34" w:name="_Toc453064565"/>
      <w:r>
        <w:rPr>
          <w:lang w:val="en-ZA"/>
        </w:rPr>
        <w:lastRenderedPageBreak/>
        <w:t>Header Record – Card Code 000</w:t>
      </w:r>
      <w:bookmarkEnd w:id="32"/>
      <w:bookmarkEnd w:id="33"/>
      <w:bookmarkEnd w:id="34"/>
    </w:p>
    <w:p w:rsidR="006B715C" w:rsidRDefault="006B715C" w:rsidP="006B715C">
      <w:pPr>
        <w:rPr>
          <w:lang w:val="en-ZA"/>
        </w:rPr>
      </w:pPr>
    </w:p>
    <w:p w:rsidR="006B715C" w:rsidRDefault="006B715C" w:rsidP="006B715C">
      <w:pPr>
        <w:rPr>
          <w:b/>
        </w:rPr>
      </w:pPr>
      <w:r>
        <w:rPr>
          <w:b/>
        </w:rPr>
        <w:t>BDA FIELD NAME</w:t>
      </w:r>
      <w:r>
        <w:rPr>
          <w:b/>
        </w:rPr>
        <w:tab/>
      </w:r>
      <w:r>
        <w:rPr>
          <w:b/>
        </w:rPr>
        <w:tab/>
      </w:r>
      <w:r>
        <w:rPr>
          <w:b/>
        </w:rPr>
        <w:tab/>
        <w:t>LENGTH</w:t>
      </w:r>
      <w:r>
        <w:rPr>
          <w:b/>
        </w:rPr>
        <w:tab/>
      </w:r>
      <w:r>
        <w:rPr>
          <w:b/>
        </w:rPr>
        <w:tab/>
      </w:r>
      <w:r>
        <w:rPr>
          <w:b/>
        </w:rPr>
        <w:tab/>
        <w:t>VALUE</w:t>
      </w:r>
      <w:r>
        <w:rPr>
          <w:b/>
        </w:rPr>
        <w:tab/>
      </w:r>
      <w:r>
        <w:rPr>
          <w:b/>
        </w:rPr>
        <w:tab/>
      </w:r>
      <w:r>
        <w:rPr>
          <w:b/>
        </w:rPr>
        <w:tab/>
        <w:t>DESCRIPTION</w:t>
      </w:r>
    </w:p>
    <w:p w:rsidR="006B715C" w:rsidRDefault="006B715C" w:rsidP="006B715C">
      <w:pPr>
        <w:spacing w:line="276" w:lineRule="auto"/>
      </w:pPr>
      <w:r>
        <w:t>CARD CODE</w:t>
      </w:r>
      <w:r>
        <w:tab/>
      </w:r>
      <w:r>
        <w:tab/>
      </w:r>
      <w:r>
        <w:tab/>
        <w:t>9(3)</w:t>
      </w:r>
      <w:r>
        <w:tab/>
      </w:r>
      <w:r>
        <w:tab/>
      </w:r>
      <w:r>
        <w:tab/>
        <w:t>000</w:t>
      </w:r>
      <w:r>
        <w:tab/>
      </w:r>
      <w:r>
        <w:tab/>
      </w:r>
      <w:r>
        <w:tab/>
        <w:t>Card Code Number</w:t>
      </w:r>
    </w:p>
    <w:p w:rsidR="006B715C" w:rsidRDefault="006B715C" w:rsidP="006B715C">
      <w:pPr>
        <w:spacing w:line="276" w:lineRule="auto"/>
      </w:pPr>
      <w:r>
        <w:t>BRK</w:t>
      </w:r>
      <w:r>
        <w:noBreakHyphen/>
        <w:t>CDE</w:t>
      </w:r>
      <w:r>
        <w:tab/>
      </w:r>
      <w:r>
        <w:tab/>
      </w:r>
      <w:r>
        <w:tab/>
      </w:r>
      <w:r>
        <w:tab/>
        <w:t>9(3)</w:t>
      </w:r>
      <w:r>
        <w:tab/>
      </w:r>
      <w:r>
        <w:tab/>
      </w:r>
      <w:r>
        <w:tab/>
      </w:r>
      <w:r>
        <w:tab/>
      </w:r>
      <w:r>
        <w:tab/>
      </w:r>
      <w:r>
        <w:tab/>
        <w:t>Brokers Numeric Code</w:t>
      </w:r>
    </w:p>
    <w:p w:rsidR="006B715C" w:rsidRDefault="006B715C" w:rsidP="006B715C">
      <w:pPr>
        <w:spacing w:line="276" w:lineRule="auto"/>
      </w:pPr>
      <w:r>
        <w:t>DATE</w:t>
      </w:r>
      <w:r>
        <w:tab/>
      </w:r>
      <w:r>
        <w:tab/>
      </w:r>
      <w:r>
        <w:tab/>
      </w:r>
      <w:r>
        <w:tab/>
        <w:t>9(8)</w:t>
      </w:r>
      <w:r>
        <w:tab/>
      </w:r>
      <w:r>
        <w:tab/>
      </w:r>
      <w:r>
        <w:tab/>
      </w:r>
      <w:r>
        <w:tab/>
      </w:r>
      <w:r>
        <w:tab/>
      </w:r>
      <w:r>
        <w:tab/>
        <w:t>Upload Date</w:t>
      </w:r>
    </w:p>
    <w:p w:rsidR="006B715C" w:rsidRDefault="006B715C" w:rsidP="006B715C">
      <w:pPr>
        <w:spacing w:line="276" w:lineRule="auto"/>
      </w:pPr>
      <w:r>
        <w:t>TIME</w:t>
      </w:r>
      <w:r>
        <w:tab/>
      </w:r>
      <w:r>
        <w:tab/>
      </w:r>
      <w:r>
        <w:tab/>
      </w:r>
      <w:r>
        <w:tab/>
        <w:t>9(6)</w:t>
      </w:r>
      <w:r>
        <w:tab/>
      </w:r>
      <w:r>
        <w:tab/>
      </w:r>
      <w:r>
        <w:tab/>
      </w:r>
      <w:r>
        <w:tab/>
      </w:r>
      <w:r>
        <w:tab/>
      </w:r>
      <w:r>
        <w:tab/>
        <w:t>Upload Time</w:t>
      </w:r>
    </w:p>
    <w:p w:rsidR="006B715C" w:rsidRDefault="006B715C" w:rsidP="006B715C">
      <w:pPr>
        <w:spacing w:line="276" w:lineRule="auto"/>
      </w:pPr>
      <w:r>
        <w:t>FILLER</w:t>
      </w:r>
      <w:r>
        <w:tab/>
      </w:r>
      <w:r>
        <w:tab/>
      </w:r>
      <w:r>
        <w:tab/>
      </w:r>
      <w:r>
        <w:tab/>
      </w:r>
      <w:proofErr w:type="gramStart"/>
      <w:r>
        <w:t>X(</w:t>
      </w:r>
      <w:proofErr w:type="gramEnd"/>
      <w:r>
        <w:t>10)</w:t>
      </w:r>
      <w:r>
        <w:tab/>
      </w:r>
      <w:r>
        <w:tab/>
      </w:r>
      <w:r>
        <w:tab/>
      </w:r>
      <w:r>
        <w:tab/>
      </w:r>
      <w:r>
        <w:tab/>
      </w:r>
      <w:r>
        <w:tab/>
        <w:t>Spaces</w:t>
      </w:r>
    </w:p>
    <w:p w:rsidR="006B715C" w:rsidRDefault="006B715C" w:rsidP="006B715C">
      <w:pPr>
        <w:spacing w:line="276" w:lineRule="auto"/>
      </w:pPr>
    </w:p>
    <w:p w:rsidR="006B715C" w:rsidRDefault="006B715C" w:rsidP="006B715C">
      <w:pPr>
        <w:pBdr>
          <w:top w:val="single" w:sz="4" w:space="1" w:color="auto"/>
          <w:left w:val="single" w:sz="4" w:space="4" w:color="auto"/>
          <w:bottom w:val="single" w:sz="4" w:space="1" w:color="auto"/>
          <w:right w:val="single" w:sz="4" w:space="4" w:color="auto"/>
        </w:pBdr>
        <w:spacing w:line="276" w:lineRule="auto"/>
      </w:pPr>
      <w:r>
        <w:t>TOTAL LENGTH</w:t>
      </w:r>
      <w:r>
        <w:tab/>
      </w:r>
      <w:r>
        <w:tab/>
      </w:r>
      <w:r w:rsidR="00C0366D">
        <w:tab/>
      </w:r>
      <w:r>
        <w:t>30</w:t>
      </w:r>
    </w:p>
    <w:p w:rsidR="006B715C" w:rsidRDefault="006B715C" w:rsidP="006B715C">
      <w:pPr>
        <w:pStyle w:val="NormalBold"/>
      </w:pPr>
    </w:p>
    <w:p w:rsidR="006B715C" w:rsidRDefault="006B715C" w:rsidP="006B715C">
      <w:pPr>
        <w:pStyle w:val="NormalBold"/>
      </w:pPr>
      <w:r>
        <w:t>Field Details</w:t>
      </w:r>
    </w:p>
    <w:p w:rsidR="006B715C" w:rsidRDefault="006B715C" w:rsidP="006B715C">
      <w:pPr>
        <w:rPr>
          <w:rFonts w:cs="Arial"/>
          <w:szCs w:val="26"/>
          <w:lang w:val="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4A0" w:firstRow="1" w:lastRow="0" w:firstColumn="1" w:lastColumn="0" w:noHBand="0" w:noVBand="1"/>
      </w:tblPr>
      <w:tblGrid>
        <w:gridCol w:w="1263"/>
        <w:gridCol w:w="1456"/>
        <w:gridCol w:w="685"/>
        <w:gridCol w:w="685"/>
        <w:gridCol w:w="1156"/>
        <w:gridCol w:w="851"/>
        <w:gridCol w:w="1701"/>
        <w:gridCol w:w="1851"/>
      </w:tblGrid>
      <w:tr w:rsidR="006B715C" w:rsidTr="006B715C">
        <w:trPr>
          <w:trHeight w:val="128"/>
        </w:trPr>
        <w:tc>
          <w:tcPr>
            <w:tcW w:w="1263"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Field Name</w:t>
            </w:r>
          </w:p>
        </w:tc>
        <w:tc>
          <w:tcPr>
            <w:tcW w:w="1456"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Field Description</w:t>
            </w:r>
          </w:p>
        </w:tc>
        <w:tc>
          <w:tcPr>
            <w:tcW w:w="685" w:type="dxa"/>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CTL</w:t>
            </w:r>
          </w:p>
        </w:tc>
        <w:tc>
          <w:tcPr>
            <w:tcW w:w="685" w:type="dxa"/>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NCTL</w:t>
            </w:r>
          </w:p>
        </w:tc>
        <w:tc>
          <w:tcPr>
            <w:tcW w:w="1156"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Data Type</w:t>
            </w:r>
          </w:p>
        </w:tc>
        <w:tc>
          <w:tcPr>
            <w:tcW w:w="851"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Data Length</w:t>
            </w:r>
          </w:p>
        </w:tc>
        <w:tc>
          <w:tcPr>
            <w:tcW w:w="1701"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Data Validation</w:t>
            </w:r>
          </w:p>
        </w:tc>
        <w:tc>
          <w:tcPr>
            <w:tcW w:w="1851" w:type="dxa"/>
            <w:vMerge w:val="restart"/>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Logic Validation</w:t>
            </w:r>
          </w:p>
        </w:tc>
      </w:tr>
      <w:tr w:rsidR="006B715C" w:rsidTr="006B715C">
        <w:trPr>
          <w:trHeight w:val="185"/>
        </w:trPr>
        <w:tc>
          <w:tcPr>
            <w:tcW w:w="1263"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c>
          <w:tcPr>
            <w:tcW w:w="1456"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c>
          <w:tcPr>
            <w:tcW w:w="685" w:type="dxa"/>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(M/O/CO/S)</w:t>
            </w:r>
          </w:p>
        </w:tc>
        <w:tc>
          <w:tcPr>
            <w:tcW w:w="685" w:type="dxa"/>
            <w:tcBorders>
              <w:top w:val="single" w:sz="4" w:space="0" w:color="999999"/>
              <w:left w:val="single" w:sz="4" w:space="0" w:color="999999"/>
              <w:bottom w:val="single" w:sz="4" w:space="0" w:color="999999"/>
              <w:right w:val="single" w:sz="4" w:space="0" w:color="999999"/>
            </w:tcBorders>
            <w:shd w:val="clear" w:color="auto" w:fill="E6E6E6"/>
            <w:hideMark/>
          </w:tcPr>
          <w:p w:rsidR="006B715C" w:rsidRDefault="006B715C">
            <w:pPr>
              <w:spacing w:line="264" w:lineRule="auto"/>
              <w:rPr>
                <w:rFonts w:asciiTheme="minorHAnsi" w:eastAsia="Times New Roman" w:hAnsiTheme="minorHAnsi"/>
                <w:b/>
                <w:szCs w:val="20"/>
                <w:lang w:val="en-GB"/>
              </w:rPr>
            </w:pPr>
            <w:r>
              <w:rPr>
                <w:rFonts w:asciiTheme="minorHAnsi" w:eastAsia="Times New Roman" w:hAnsiTheme="minorHAnsi"/>
                <w:b/>
                <w:szCs w:val="20"/>
                <w:lang w:val="en-GB"/>
              </w:rPr>
              <w:t>(M/O/CO/S)</w:t>
            </w:r>
          </w:p>
        </w:tc>
        <w:tc>
          <w:tcPr>
            <w:tcW w:w="1156"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c>
          <w:tcPr>
            <w:tcW w:w="851"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c>
          <w:tcPr>
            <w:tcW w:w="1701"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c>
          <w:tcPr>
            <w:tcW w:w="1851" w:type="dxa"/>
            <w:vMerge/>
            <w:tcBorders>
              <w:top w:val="single" w:sz="4" w:space="0" w:color="999999"/>
              <w:left w:val="single" w:sz="4" w:space="0" w:color="999999"/>
              <w:bottom w:val="single" w:sz="4" w:space="0" w:color="999999"/>
              <w:right w:val="single" w:sz="4" w:space="0" w:color="999999"/>
            </w:tcBorders>
            <w:vAlign w:val="center"/>
            <w:hideMark/>
          </w:tcPr>
          <w:p w:rsidR="006B715C" w:rsidRDefault="006B715C">
            <w:pPr>
              <w:spacing w:line="240" w:lineRule="auto"/>
              <w:jc w:val="left"/>
              <w:rPr>
                <w:rFonts w:asciiTheme="minorHAnsi" w:eastAsia="Times New Roman" w:hAnsiTheme="minorHAnsi"/>
                <w:b/>
                <w:szCs w:val="20"/>
                <w:lang w:val="en-GB"/>
              </w:rPr>
            </w:pPr>
          </w:p>
        </w:tc>
      </w:tr>
      <w:tr w:rsidR="006B715C" w:rsidTr="006B715C">
        <w:tc>
          <w:tcPr>
            <w:tcW w:w="1263"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CARD CODE</w:t>
            </w:r>
          </w:p>
        </w:tc>
        <w:tc>
          <w:tcPr>
            <w:tcW w:w="14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Card Code Number</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11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NUMERIC</w:t>
            </w:r>
          </w:p>
        </w:tc>
        <w:tc>
          <w:tcPr>
            <w:tcW w:w="85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9(3)</w:t>
            </w:r>
          </w:p>
        </w:tc>
        <w:tc>
          <w:tcPr>
            <w:tcW w:w="170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000</w:t>
            </w:r>
          </w:p>
        </w:tc>
        <w:tc>
          <w:tcPr>
            <w:tcW w:w="1851" w:type="dxa"/>
            <w:tcBorders>
              <w:top w:val="single" w:sz="4" w:space="0" w:color="999999"/>
              <w:left w:val="single" w:sz="4" w:space="0" w:color="999999"/>
              <w:bottom w:val="single" w:sz="4" w:space="0" w:color="999999"/>
              <w:right w:val="single" w:sz="4" w:space="0" w:color="999999"/>
            </w:tcBorders>
          </w:tcPr>
          <w:p w:rsidR="006B715C" w:rsidRDefault="006B715C">
            <w:pPr>
              <w:pStyle w:val="Style9ptLinespacingMultiple11li1"/>
              <w:rPr>
                <w:rFonts w:asciiTheme="minorHAnsi" w:hAnsiTheme="minorHAnsi"/>
              </w:rPr>
            </w:pPr>
          </w:p>
        </w:tc>
      </w:tr>
      <w:tr w:rsidR="006B715C" w:rsidTr="006B715C">
        <w:tc>
          <w:tcPr>
            <w:tcW w:w="1263"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BRK-CDE</w:t>
            </w:r>
          </w:p>
        </w:tc>
        <w:tc>
          <w:tcPr>
            <w:tcW w:w="14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Broker Code</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11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NUMERIC</w:t>
            </w:r>
          </w:p>
        </w:tc>
        <w:tc>
          <w:tcPr>
            <w:tcW w:w="85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9(3)</w:t>
            </w:r>
          </w:p>
        </w:tc>
        <w:tc>
          <w:tcPr>
            <w:tcW w:w="170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Validate against BROKM</w:t>
            </w:r>
          </w:p>
        </w:tc>
        <w:tc>
          <w:tcPr>
            <w:tcW w:w="185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Must be a valid, active Broker</w:t>
            </w:r>
          </w:p>
        </w:tc>
      </w:tr>
      <w:tr w:rsidR="006B715C" w:rsidTr="006B715C">
        <w:tc>
          <w:tcPr>
            <w:tcW w:w="1263"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DATE</w:t>
            </w:r>
          </w:p>
        </w:tc>
        <w:tc>
          <w:tcPr>
            <w:tcW w:w="14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Upload Date</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11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NUMERIC</w:t>
            </w:r>
          </w:p>
        </w:tc>
        <w:tc>
          <w:tcPr>
            <w:tcW w:w="851" w:type="dxa"/>
            <w:tcBorders>
              <w:top w:val="single" w:sz="4" w:space="0" w:color="999999"/>
              <w:left w:val="single" w:sz="4" w:space="0" w:color="999999"/>
              <w:bottom w:val="single" w:sz="4" w:space="0" w:color="999999"/>
              <w:right w:val="single" w:sz="4" w:space="0" w:color="999999"/>
            </w:tcBorders>
            <w:hideMark/>
          </w:tcPr>
          <w:p w:rsidR="006B715C" w:rsidRDefault="006B715C">
            <w:pPr>
              <w:jc w:val="center"/>
              <w:rPr>
                <w:rFonts w:asciiTheme="minorHAnsi" w:eastAsia="Times New Roman" w:hAnsiTheme="minorHAnsi" w:cs="Arial"/>
                <w:szCs w:val="20"/>
                <w:lang w:val="en-GB"/>
              </w:rPr>
            </w:pPr>
            <w:r>
              <w:rPr>
                <w:rFonts w:asciiTheme="minorHAnsi" w:hAnsiTheme="minorHAnsi" w:cs="Arial"/>
                <w:szCs w:val="20"/>
              </w:rPr>
              <w:t>9(8)</w:t>
            </w:r>
          </w:p>
        </w:tc>
        <w:tc>
          <w:tcPr>
            <w:tcW w:w="170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CCYYMMDD</w:t>
            </w:r>
          </w:p>
        </w:tc>
        <w:tc>
          <w:tcPr>
            <w:tcW w:w="1851" w:type="dxa"/>
            <w:tcBorders>
              <w:top w:val="single" w:sz="4" w:space="0" w:color="999999"/>
              <w:left w:val="single" w:sz="4" w:space="0" w:color="999999"/>
              <w:bottom w:val="single" w:sz="4" w:space="0" w:color="999999"/>
              <w:right w:val="single" w:sz="4" w:space="0" w:color="999999"/>
            </w:tcBorders>
          </w:tcPr>
          <w:p w:rsidR="006B715C" w:rsidRDefault="006B715C">
            <w:pPr>
              <w:pStyle w:val="Style9ptLinespacingMultiple11li1"/>
              <w:rPr>
                <w:rFonts w:asciiTheme="minorHAnsi" w:hAnsiTheme="minorHAnsi"/>
              </w:rPr>
            </w:pPr>
          </w:p>
        </w:tc>
      </w:tr>
      <w:tr w:rsidR="006B715C" w:rsidTr="006B715C">
        <w:tc>
          <w:tcPr>
            <w:tcW w:w="1263"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TIME</w:t>
            </w:r>
          </w:p>
        </w:tc>
        <w:tc>
          <w:tcPr>
            <w:tcW w:w="14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Upload Time</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11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NUMERIC</w:t>
            </w:r>
          </w:p>
        </w:tc>
        <w:tc>
          <w:tcPr>
            <w:tcW w:w="851" w:type="dxa"/>
            <w:tcBorders>
              <w:top w:val="single" w:sz="4" w:space="0" w:color="999999"/>
              <w:left w:val="single" w:sz="4" w:space="0" w:color="999999"/>
              <w:bottom w:val="single" w:sz="4" w:space="0" w:color="999999"/>
              <w:right w:val="single" w:sz="4" w:space="0" w:color="999999"/>
            </w:tcBorders>
            <w:hideMark/>
          </w:tcPr>
          <w:p w:rsidR="006B715C" w:rsidRDefault="006B715C">
            <w:pPr>
              <w:jc w:val="center"/>
              <w:rPr>
                <w:rFonts w:asciiTheme="minorHAnsi" w:hAnsiTheme="minorHAnsi" w:cs="Arial"/>
                <w:szCs w:val="20"/>
              </w:rPr>
            </w:pPr>
            <w:r>
              <w:rPr>
                <w:rFonts w:asciiTheme="minorHAnsi" w:hAnsiTheme="minorHAnsi" w:cs="Arial"/>
                <w:szCs w:val="20"/>
              </w:rPr>
              <w:t>9(6)</w:t>
            </w:r>
          </w:p>
        </w:tc>
        <w:tc>
          <w:tcPr>
            <w:tcW w:w="170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HHMMSS</w:t>
            </w:r>
          </w:p>
        </w:tc>
        <w:tc>
          <w:tcPr>
            <w:tcW w:w="1851" w:type="dxa"/>
            <w:tcBorders>
              <w:top w:val="single" w:sz="4" w:space="0" w:color="999999"/>
              <w:left w:val="single" w:sz="4" w:space="0" w:color="999999"/>
              <w:bottom w:val="single" w:sz="4" w:space="0" w:color="999999"/>
              <w:right w:val="single" w:sz="4" w:space="0" w:color="999999"/>
            </w:tcBorders>
          </w:tcPr>
          <w:p w:rsidR="006B715C" w:rsidRDefault="006B715C">
            <w:pPr>
              <w:pStyle w:val="Style9ptLinespacingMultiple11li1"/>
              <w:rPr>
                <w:rFonts w:asciiTheme="minorHAnsi" w:hAnsiTheme="minorHAnsi"/>
              </w:rPr>
            </w:pPr>
          </w:p>
        </w:tc>
      </w:tr>
      <w:tr w:rsidR="006B715C" w:rsidTr="006B715C">
        <w:tc>
          <w:tcPr>
            <w:tcW w:w="1263"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FILLER</w:t>
            </w:r>
          </w:p>
        </w:tc>
        <w:tc>
          <w:tcPr>
            <w:tcW w:w="14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Filler</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685"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M</w:t>
            </w:r>
          </w:p>
        </w:tc>
        <w:tc>
          <w:tcPr>
            <w:tcW w:w="1156"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CHARACTER</w:t>
            </w:r>
          </w:p>
        </w:tc>
        <w:tc>
          <w:tcPr>
            <w:tcW w:w="851" w:type="dxa"/>
            <w:tcBorders>
              <w:top w:val="single" w:sz="4" w:space="0" w:color="999999"/>
              <w:left w:val="single" w:sz="4" w:space="0" w:color="999999"/>
              <w:bottom w:val="single" w:sz="4" w:space="0" w:color="999999"/>
              <w:right w:val="single" w:sz="4" w:space="0" w:color="999999"/>
            </w:tcBorders>
            <w:hideMark/>
          </w:tcPr>
          <w:p w:rsidR="006B715C" w:rsidRDefault="006B715C">
            <w:pPr>
              <w:jc w:val="center"/>
              <w:rPr>
                <w:rFonts w:asciiTheme="minorHAnsi" w:hAnsiTheme="minorHAnsi" w:cs="Arial"/>
                <w:szCs w:val="20"/>
              </w:rPr>
            </w:pPr>
            <w:r>
              <w:rPr>
                <w:rFonts w:asciiTheme="minorHAnsi" w:hAnsiTheme="minorHAnsi" w:cs="Arial"/>
                <w:szCs w:val="20"/>
              </w:rPr>
              <w:t>X(10)</w:t>
            </w:r>
          </w:p>
        </w:tc>
        <w:tc>
          <w:tcPr>
            <w:tcW w:w="1701" w:type="dxa"/>
            <w:tcBorders>
              <w:top w:val="single" w:sz="4" w:space="0" w:color="999999"/>
              <w:left w:val="single" w:sz="4" w:space="0" w:color="999999"/>
              <w:bottom w:val="single" w:sz="4" w:space="0" w:color="999999"/>
              <w:right w:val="single" w:sz="4" w:space="0" w:color="999999"/>
            </w:tcBorders>
            <w:hideMark/>
          </w:tcPr>
          <w:p w:rsidR="006B715C" w:rsidRDefault="006B715C">
            <w:pPr>
              <w:pStyle w:val="Style9ptLinespacingMultiple11li1"/>
              <w:rPr>
                <w:rFonts w:asciiTheme="minorHAnsi" w:hAnsiTheme="minorHAnsi"/>
              </w:rPr>
            </w:pPr>
            <w:r>
              <w:rPr>
                <w:rFonts w:asciiTheme="minorHAnsi" w:hAnsiTheme="minorHAnsi"/>
              </w:rPr>
              <w:t>Spaces</w:t>
            </w:r>
          </w:p>
        </w:tc>
        <w:tc>
          <w:tcPr>
            <w:tcW w:w="1851" w:type="dxa"/>
            <w:tcBorders>
              <w:top w:val="single" w:sz="4" w:space="0" w:color="999999"/>
              <w:left w:val="single" w:sz="4" w:space="0" w:color="999999"/>
              <w:bottom w:val="single" w:sz="4" w:space="0" w:color="999999"/>
              <w:right w:val="single" w:sz="4" w:space="0" w:color="999999"/>
            </w:tcBorders>
          </w:tcPr>
          <w:p w:rsidR="006B715C" w:rsidRDefault="006B715C">
            <w:pPr>
              <w:pStyle w:val="Style9ptLinespacingMultiple11li1"/>
              <w:rPr>
                <w:rFonts w:asciiTheme="minorHAnsi" w:hAnsiTheme="minorHAnsi"/>
                <w:highlight w:val="yellow"/>
              </w:rPr>
            </w:pPr>
          </w:p>
        </w:tc>
      </w:tr>
    </w:tbl>
    <w:p w:rsidR="006B715C" w:rsidRDefault="006B715C" w:rsidP="006B715C">
      <w:pPr>
        <w:rPr>
          <w:rFonts w:cs="Arial"/>
          <w:lang w:val="en-ZA"/>
        </w:rPr>
      </w:pPr>
    </w:p>
    <w:p w:rsidR="006B715C" w:rsidRDefault="006B715C" w:rsidP="006B715C">
      <w:pPr>
        <w:pStyle w:val="Heading3"/>
        <w:rPr>
          <w:lang w:val="en-ZA"/>
        </w:rPr>
      </w:pPr>
      <w:bookmarkStart w:id="35" w:name="_Toc436300740"/>
      <w:bookmarkStart w:id="36" w:name="_Toc361724471"/>
      <w:bookmarkStart w:id="37" w:name="_Toc453064566"/>
      <w:r>
        <w:rPr>
          <w:lang w:val="en-ZA"/>
        </w:rPr>
        <w:t>Event Detail Record – Card Code 071</w:t>
      </w:r>
      <w:bookmarkEnd w:id="35"/>
      <w:bookmarkEnd w:id="36"/>
      <w:bookmarkEnd w:id="37"/>
    </w:p>
    <w:p w:rsidR="006B715C" w:rsidRDefault="006B715C" w:rsidP="006B715C">
      <w:pPr>
        <w:rPr>
          <w:lang w:val="en-ZA"/>
        </w:rPr>
      </w:pPr>
    </w:p>
    <w:p w:rsidR="006B715C" w:rsidRDefault="006B715C" w:rsidP="006B715C">
      <w:pPr>
        <w:jc w:val="left"/>
        <w:rPr>
          <w:rFonts w:cs="Arial"/>
          <w:b/>
        </w:rPr>
      </w:pPr>
      <w:r>
        <w:rPr>
          <w:rFonts w:cs="Arial"/>
          <w:b/>
        </w:rPr>
        <w:t>BDA FIELD NAME</w:t>
      </w:r>
      <w:r>
        <w:rPr>
          <w:rFonts w:cs="Arial"/>
          <w:b/>
        </w:rPr>
        <w:tab/>
      </w:r>
      <w:r>
        <w:rPr>
          <w:rFonts w:cs="Arial"/>
          <w:b/>
        </w:rPr>
        <w:tab/>
      </w:r>
      <w:r>
        <w:rPr>
          <w:rFonts w:cs="Arial"/>
          <w:b/>
        </w:rPr>
        <w:tab/>
        <w:t>LENGTH</w:t>
      </w:r>
      <w:r>
        <w:rPr>
          <w:rFonts w:cs="Arial"/>
          <w:b/>
        </w:rPr>
        <w:tab/>
      </w:r>
      <w:r>
        <w:rPr>
          <w:rFonts w:cs="Arial"/>
          <w:b/>
        </w:rPr>
        <w:tab/>
      </w:r>
      <w:r>
        <w:rPr>
          <w:rFonts w:cs="Arial"/>
          <w:b/>
        </w:rPr>
        <w:tab/>
        <w:t>VALUE</w:t>
      </w:r>
      <w:r>
        <w:rPr>
          <w:rFonts w:cs="Arial"/>
          <w:b/>
        </w:rPr>
        <w:tab/>
      </w:r>
      <w:r>
        <w:rPr>
          <w:rFonts w:cs="Arial"/>
          <w:b/>
        </w:rPr>
        <w:tab/>
      </w:r>
      <w:r>
        <w:rPr>
          <w:rFonts w:cs="Arial"/>
          <w:b/>
        </w:rPr>
        <w:tab/>
        <w:t>DESCRIPTION</w:t>
      </w:r>
    </w:p>
    <w:p w:rsidR="006B715C" w:rsidRDefault="006B715C" w:rsidP="006B715C">
      <w:pPr>
        <w:jc w:val="left"/>
        <w:rPr>
          <w:rFonts w:cs="Arial"/>
        </w:rPr>
      </w:pPr>
      <w:r>
        <w:rPr>
          <w:rFonts w:cs="Arial"/>
        </w:rPr>
        <w:t>CARD CDE</w:t>
      </w:r>
      <w:r>
        <w:rPr>
          <w:rFonts w:cs="Arial"/>
        </w:rPr>
        <w:tab/>
      </w:r>
      <w:r>
        <w:rPr>
          <w:rFonts w:cs="Arial"/>
        </w:rPr>
        <w:tab/>
      </w:r>
      <w:r>
        <w:rPr>
          <w:rFonts w:cs="Arial"/>
        </w:rPr>
        <w:tab/>
        <w:t>9(3)</w:t>
      </w:r>
      <w:r>
        <w:rPr>
          <w:rFonts w:cs="Arial"/>
        </w:rPr>
        <w:tab/>
      </w:r>
      <w:r>
        <w:rPr>
          <w:rFonts w:cs="Arial"/>
        </w:rPr>
        <w:tab/>
      </w:r>
      <w:r>
        <w:rPr>
          <w:rFonts w:cs="Arial"/>
        </w:rPr>
        <w:tab/>
        <w:t>071</w:t>
      </w:r>
      <w:r>
        <w:rPr>
          <w:rFonts w:cs="Arial"/>
        </w:rPr>
        <w:tab/>
      </w:r>
      <w:r>
        <w:rPr>
          <w:rFonts w:cs="Arial"/>
        </w:rPr>
        <w:tab/>
      </w:r>
      <w:r>
        <w:rPr>
          <w:rFonts w:cs="Arial"/>
        </w:rPr>
        <w:tab/>
        <w:t>Card Code number</w:t>
      </w:r>
    </w:p>
    <w:p w:rsidR="006B715C" w:rsidRDefault="006B715C" w:rsidP="006B715C">
      <w:pPr>
        <w:rPr>
          <w:rFonts w:cs="Arial"/>
          <w:u w:val="single"/>
        </w:rPr>
      </w:pPr>
      <w:r>
        <w:rPr>
          <w:rFonts w:cs="Arial"/>
        </w:rPr>
        <w:t>BRK CDE</w:t>
      </w:r>
      <w:r>
        <w:rPr>
          <w:rFonts w:cs="Arial"/>
        </w:rPr>
        <w:tab/>
      </w:r>
      <w:r>
        <w:rPr>
          <w:rFonts w:cs="Arial"/>
        </w:rPr>
        <w:tab/>
      </w:r>
      <w:r>
        <w:rPr>
          <w:rFonts w:cs="Arial"/>
        </w:rPr>
        <w:tab/>
      </w:r>
      <w:r>
        <w:rPr>
          <w:rFonts w:cs="Arial"/>
        </w:rPr>
        <w:tab/>
        <w:t>9(3)</w:t>
      </w:r>
      <w:r>
        <w:rPr>
          <w:rFonts w:cs="Arial"/>
        </w:rPr>
        <w:tab/>
      </w:r>
      <w:r>
        <w:rPr>
          <w:rFonts w:cs="Arial"/>
        </w:rPr>
        <w:tab/>
      </w:r>
      <w:r>
        <w:rPr>
          <w:rFonts w:cs="Arial"/>
        </w:rPr>
        <w:tab/>
      </w:r>
      <w:r>
        <w:rPr>
          <w:rFonts w:cs="Arial"/>
        </w:rPr>
        <w:tab/>
      </w:r>
      <w:r>
        <w:rPr>
          <w:rFonts w:cs="Arial"/>
        </w:rPr>
        <w:tab/>
      </w:r>
      <w:r>
        <w:rPr>
          <w:rFonts w:cs="Arial"/>
        </w:rPr>
        <w:tab/>
        <w:t>Broker Numeric Code</w:t>
      </w:r>
    </w:p>
    <w:p w:rsidR="006B715C" w:rsidRDefault="006B715C" w:rsidP="006B715C">
      <w:pPr>
        <w:rPr>
          <w:rFonts w:cs="Arial"/>
          <w:lang w:val="en-ZA"/>
        </w:rPr>
      </w:pPr>
      <w:r>
        <w:rPr>
          <w:rFonts w:cs="Arial"/>
          <w:lang w:val="en-ZA"/>
        </w:rPr>
        <w:t>PROCESS-TYPE</w:t>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2)</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Process Type</w:t>
      </w:r>
    </w:p>
    <w:p w:rsidR="006B715C" w:rsidRDefault="006B715C" w:rsidP="006B715C">
      <w:pPr>
        <w:rPr>
          <w:rFonts w:cs="Arial"/>
          <w:lang w:val="en-ZA"/>
        </w:rPr>
      </w:pPr>
      <w:r>
        <w:rPr>
          <w:rFonts w:cs="Arial"/>
          <w:lang w:val="en-ZA"/>
        </w:rPr>
        <w:t xml:space="preserve">INSTR-TYP  </w:t>
      </w:r>
      <w:r>
        <w:rPr>
          <w:rFonts w:cs="Arial"/>
          <w:lang w:val="en-ZA"/>
        </w:rPr>
        <w:tab/>
      </w:r>
      <w:r>
        <w:rPr>
          <w:rFonts w:cs="Arial"/>
          <w:lang w:val="en-ZA"/>
        </w:rPr>
        <w:tab/>
      </w:r>
      <w:r>
        <w:rPr>
          <w:rFonts w:cs="Arial"/>
          <w:lang w:val="en-ZA"/>
        </w:rPr>
        <w:tab/>
        <w:t>X</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Instrument Type</w:t>
      </w:r>
    </w:p>
    <w:p w:rsidR="006B715C" w:rsidRDefault="006B715C" w:rsidP="006B715C">
      <w:pPr>
        <w:rPr>
          <w:rFonts w:cs="Arial"/>
          <w:lang w:val="en-ZA"/>
        </w:rPr>
      </w:pPr>
      <w:r>
        <w:rPr>
          <w:rFonts w:cs="Arial"/>
          <w:lang w:val="en-ZA"/>
        </w:rPr>
        <w:t>INSTR-ALPHA</w:t>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6)</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Instrument Alpha</w:t>
      </w:r>
    </w:p>
    <w:p w:rsidR="006B715C" w:rsidRDefault="006B715C" w:rsidP="006B715C">
      <w:pPr>
        <w:rPr>
          <w:rFonts w:cs="Arial"/>
          <w:lang w:val="en-ZA"/>
        </w:rPr>
      </w:pPr>
      <w:r>
        <w:rPr>
          <w:rFonts w:cs="Arial"/>
          <w:lang w:val="en-ZA"/>
        </w:rPr>
        <w:t>INSTR-VERSION</w:t>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3)</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Instrument Version</w:t>
      </w:r>
    </w:p>
    <w:p w:rsidR="006B715C" w:rsidRDefault="006B715C" w:rsidP="006B715C">
      <w:pPr>
        <w:rPr>
          <w:rFonts w:cs="Arial"/>
          <w:lang w:val="en-ZA"/>
        </w:rPr>
      </w:pPr>
      <w:r>
        <w:rPr>
          <w:rFonts w:cs="Arial"/>
          <w:lang w:val="en-ZA"/>
        </w:rPr>
        <w:t>LDR-DTE</w:t>
      </w:r>
      <w:r>
        <w:rPr>
          <w:rFonts w:cs="Arial"/>
          <w:lang w:val="en-ZA"/>
        </w:rPr>
        <w:tab/>
      </w:r>
      <w:r>
        <w:rPr>
          <w:rFonts w:cs="Arial"/>
          <w:lang w:val="en-ZA"/>
        </w:rPr>
        <w:tab/>
      </w:r>
      <w:r>
        <w:rPr>
          <w:rFonts w:cs="Arial"/>
          <w:lang w:val="en-ZA"/>
        </w:rPr>
        <w:tab/>
      </w:r>
      <w:r>
        <w:rPr>
          <w:rFonts w:cs="Arial"/>
          <w:lang w:val="en-ZA"/>
        </w:rPr>
        <w:tab/>
        <w:t>9(8)</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Last Day to Register Date</w:t>
      </w:r>
    </w:p>
    <w:p w:rsidR="006B715C" w:rsidRDefault="006B715C" w:rsidP="006B715C">
      <w:pPr>
        <w:rPr>
          <w:rFonts w:cs="Arial"/>
          <w:lang w:val="en-ZA"/>
        </w:rPr>
      </w:pPr>
      <w:r>
        <w:rPr>
          <w:rFonts w:cs="Arial"/>
          <w:lang w:val="en-ZA"/>
        </w:rPr>
        <w:t>PROC-SEQ</w:t>
      </w:r>
      <w:r>
        <w:rPr>
          <w:rFonts w:cs="Arial"/>
          <w:lang w:val="en-ZA"/>
        </w:rPr>
        <w:tab/>
      </w:r>
      <w:r>
        <w:rPr>
          <w:rFonts w:cs="Arial"/>
          <w:lang w:val="en-ZA"/>
        </w:rPr>
        <w:tab/>
      </w:r>
      <w:r>
        <w:rPr>
          <w:rFonts w:cs="Arial"/>
          <w:lang w:val="en-ZA"/>
        </w:rPr>
        <w:tab/>
        <w:t>9(3)</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Process Sequence</w:t>
      </w:r>
    </w:p>
    <w:p w:rsidR="006B715C" w:rsidRDefault="006B715C" w:rsidP="006B715C">
      <w:pPr>
        <w:rPr>
          <w:rFonts w:cs="Arial"/>
          <w:lang w:val="en-ZA"/>
        </w:rPr>
      </w:pPr>
      <w:r>
        <w:rPr>
          <w:rFonts w:cs="Arial"/>
          <w:lang w:val="en-ZA"/>
        </w:rPr>
        <w:t>FILLER</w:t>
      </w:r>
      <w:r>
        <w:rPr>
          <w:rFonts w:cs="Arial"/>
          <w:lang w:val="en-ZA"/>
        </w:rPr>
        <w:tab/>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71)</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Spaces</w:t>
      </w:r>
    </w:p>
    <w:p w:rsidR="006B715C" w:rsidRDefault="006B715C" w:rsidP="006B715C">
      <w:pPr>
        <w:ind w:left="1134"/>
      </w:pPr>
    </w:p>
    <w:p w:rsidR="006B715C" w:rsidRDefault="006B715C" w:rsidP="006B715C">
      <w:pPr>
        <w:pBdr>
          <w:top w:val="single" w:sz="4" w:space="1" w:color="auto"/>
          <w:left w:val="single" w:sz="4" w:space="4" w:color="auto"/>
          <w:bottom w:val="single" w:sz="4" w:space="1" w:color="auto"/>
          <w:right w:val="single" w:sz="4" w:space="4" w:color="auto"/>
        </w:pBdr>
        <w:spacing w:line="276" w:lineRule="auto"/>
      </w:pPr>
      <w:r>
        <w:t>TOTAL LENGTH</w:t>
      </w:r>
      <w:r>
        <w:tab/>
      </w:r>
      <w:r>
        <w:tab/>
      </w:r>
      <w:r>
        <w:tab/>
        <w:t>100</w:t>
      </w:r>
    </w:p>
    <w:p w:rsidR="006B715C" w:rsidRDefault="006B715C" w:rsidP="006B715C">
      <w:pPr>
        <w:pStyle w:val="NormalBold"/>
      </w:pPr>
    </w:p>
    <w:p w:rsidR="006B715C" w:rsidRDefault="006B715C" w:rsidP="006B715C">
      <w:pPr>
        <w:spacing w:line="240" w:lineRule="auto"/>
        <w:jc w:val="left"/>
        <w:rPr>
          <w:rFonts w:cs="Arial"/>
          <w:b/>
        </w:rPr>
      </w:pPr>
      <w:r>
        <w:rPr>
          <w:rFonts w:cs="Arial"/>
          <w:b/>
        </w:rPr>
        <w:br w:type="page"/>
      </w:r>
    </w:p>
    <w:p w:rsidR="006B715C" w:rsidRDefault="006B715C" w:rsidP="006B715C">
      <w:pPr>
        <w:tabs>
          <w:tab w:val="left" w:pos="2535"/>
        </w:tabs>
        <w:rPr>
          <w:rFonts w:cs="Arial"/>
          <w:b/>
        </w:rPr>
      </w:pPr>
      <w:r>
        <w:rPr>
          <w:rFonts w:cs="Arial"/>
          <w:b/>
        </w:rPr>
        <w:lastRenderedPageBreak/>
        <w:t>Field Details</w:t>
      </w:r>
    </w:p>
    <w:p w:rsidR="006B715C" w:rsidRDefault="006B715C" w:rsidP="006B715C"/>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189"/>
        <w:gridCol w:w="796"/>
        <w:gridCol w:w="4498"/>
      </w:tblGrid>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spacing w:before="40"/>
              <w:rPr>
                <w:rFonts w:asciiTheme="minorHAnsi" w:hAnsiTheme="minorHAnsi" w:cs="Arial"/>
                <w:b/>
                <w:szCs w:val="18"/>
              </w:rPr>
            </w:pPr>
            <w:r>
              <w:rPr>
                <w:rFonts w:asciiTheme="minorHAnsi" w:hAnsiTheme="minorHAnsi" w:cs="Arial"/>
                <w:b/>
                <w:szCs w:val="18"/>
              </w:rPr>
              <w:t>Field Name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spacing w:before="40"/>
              <w:rPr>
                <w:rFonts w:asciiTheme="minorHAnsi" w:hAnsiTheme="minorHAnsi" w:cs="Arial"/>
                <w:b/>
                <w:szCs w:val="18"/>
              </w:rPr>
            </w:pPr>
            <w:r>
              <w:rPr>
                <w:rFonts w:asciiTheme="minorHAnsi" w:hAnsiTheme="minorHAnsi" w:cs="Arial"/>
                <w:b/>
                <w:szCs w:val="18"/>
              </w:rPr>
              <w:t>Mandatory/</w:t>
            </w:r>
          </w:p>
          <w:p w:rsidR="006B715C" w:rsidRDefault="006B715C">
            <w:pPr>
              <w:pStyle w:val="tableBody"/>
              <w:tabs>
                <w:tab w:val="center" w:pos="4153"/>
                <w:tab w:val="right" w:pos="8306"/>
              </w:tabs>
              <w:spacing w:before="40"/>
              <w:rPr>
                <w:rFonts w:asciiTheme="minorHAnsi" w:hAnsiTheme="minorHAnsi" w:cs="Arial"/>
                <w:b/>
                <w:szCs w:val="18"/>
              </w:rPr>
            </w:pPr>
            <w:r>
              <w:rPr>
                <w:rFonts w:asciiTheme="minorHAnsi" w:hAnsiTheme="minorHAnsi" w:cs="Arial"/>
                <w:b/>
                <w:szCs w:val="18"/>
              </w:rPr>
              <w:t>Optional</w:t>
            </w:r>
          </w:p>
        </w:tc>
        <w:tc>
          <w:tcPr>
            <w:tcW w:w="1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spacing w:before="40"/>
              <w:rPr>
                <w:rFonts w:asciiTheme="minorHAnsi" w:eastAsia="Times New Roman" w:hAnsiTheme="minorHAnsi" w:cs="Arial"/>
                <w:b/>
                <w:sz w:val="18"/>
                <w:szCs w:val="18"/>
                <w:lang w:val="en-GB"/>
              </w:rPr>
            </w:pPr>
            <w:r>
              <w:rPr>
                <w:rFonts w:asciiTheme="minorHAnsi" w:eastAsia="Times New Roman" w:hAnsiTheme="minorHAnsi" w:cs="Arial"/>
                <w:b/>
                <w:sz w:val="18"/>
                <w:szCs w:val="18"/>
                <w:lang w:val="en-GB"/>
              </w:rPr>
              <w:t>Data Type</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spacing w:before="40"/>
              <w:rPr>
                <w:rFonts w:asciiTheme="minorHAnsi" w:eastAsia="Times New Roman" w:hAnsiTheme="minorHAnsi" w:cs="Arial"/>
                <w:b/>
                <w:sz w:val="18"/>
                <w:szCs w:val="18"/>
                <w:lang w:val="en-GB"/>
              </w:rPr>
            </w:pPr>
            <w:r>
              <w:rPr>
                <w:rFonts w:asciiTheme="minorHAnsi" w:eastAsia="Times New Roman" w:hAnsiTheme="minorHAnsi" w:cs="Arial"/>
                <w:b/>
                <w:sz w:val="18"/>
                <w:szCs w:val="18"/>
                <w:lang w:val="en-GB"/>
              </w:rPr>
              <w:t>Data Length</w:t>
            </w:r>
          </w:p>
        </w:tc>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spacing w:before="40"/>
              <w:rPr>
                <w:rFonts w:asciiTheme="minorHAnsi" w:hAnsiTheme="minorHAnsi" w:cs="Arial"/>
                <w:b/>
                <w:szCs w:val="18"/>
              </w:rPr>
            </w:pPr>
            <w:r>
              <w:rPr>
                <w:rFonts w:asciiTheme="minorHAnsi" w:hAnsiTheme="minorHAnsi" w:cs="Arial"/>
                <w:b/>
                <w:szCs w:val="18"/>
              </w:rPr>
              <w:t>Values</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CARD CDE</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NUMERIC</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9(3)</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071</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BRK-CDE</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NUMERIC</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9(3)</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Numeric BRK-CDE</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PROCS TYPE</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eastAsia="Times New Roman" w:hAnsiTheme="minorHAnsi" w:cs="Arial"/>
                <w:sz w:val="18"/>
                <w:szCs w:val="18"/>
                <w:lang w:val="en-GB"/>
              </w:rPr>
              <w:t>CHARACTER</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X(2)</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rsidP="00F53FB6">
            <w:pPr>
              <w:spacing w:before="40"/>
              <w:jc w:val="left"/>
              <w:rPr>
                <w:rFonts w:asciiTheme="minorHAnsi" w:hAnsiTheme="minorHAnsi" w:cs="Arial"/>
                <w:sz w:val="18"/>
                <w:szCs w:val="18"/>
              </w:rPr>
            </w:pPr>
            <w:r>
              <w:rPr>
                <w:rFonts w:asciiTheme="minorHAnsi" w:hAnsiTheme="minorHAnsi" w:cs="Arial"/>
                <w:sz w:val="18"/>
                <w:szCs w:val="18"/>
              </w:rPr>
              <w:t>Process type of event. ‘TU’,’OL’,’SC’,’CD’</w:t>
            </w:r>
            <w:r w:rsidR="00F53FB6">
              <w:rPr>
                <w:rFonts w:asciiTheme="minorHAnsi" w:hAnsiTheme="minorHAnsi" w:cs="Arial"/>
                <w:sz w:val="18"/>
                <w:szCs w:val="18"/>
              </w:rPr>
              <w:t>,’RE’, ‘RI’, and ‘IT’</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INSTRUMENT TYPE</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eastAsia="Times New Roman" w:hAnsiTheme="minorHAnsi" w:cs="Arial"/>
                <w:sz w:val="18"/>
                <w:szCs w:val="18"/>
                <w:lang w:val="en-GB"/>
              </w:rPr>
              <w:t>CHARACTER</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X</w:t>
            </w:r>
          </w:p>
        </w:tc>
        <w:tc>
          <w:tcPr>
            <w:tcW w:w="4498"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Instrument type of the share – should be ‘E’ for equity</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 xml:space="preserve">ALPHA </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eastAsia="Times New Roman" w:hAnsiTheme="minorHAnsi" w:cs="Arial"/>
                <w:sz w:val="18"/>
                <w:szCs w:val="18"/>
                <w:lang w:val="en-GB"/>
              </w:rPr>
              <w:t>CHARACTER</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X(6)</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Instruments Alpha Code</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VERS</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eastAsia="Times New Roman" w:hAnsiTheme="minorHAnsi" w:cs="Arial"/>
                <w:sz w:val="18"/>
                <w:szCs w:val="18"/>
                <w:lang w:val="en-GB"/>
              </w:rPr>
              <w:t>CHARACTER</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X(3)</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Instruments Version</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RD/LDR</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NUMERIC</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9(8)</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Record Date</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PROCS-SEQ</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M</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NUMERIC</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9(3)</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 xml:space="preserve">Process sequence </w:t>
            </w:r>
          </w:p>
        </w:tc>
      </w:tr>
      <w:tr w:rsidR="006B715C" w:rsidTr="00F53FB6">
        <w:trPr>
          <w:trHeight w:val="340"/>
        </w:trPr>
        <w:tc>
          <w:tcPr>
            <w:tcW w:w="1843"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FILLER</w:t>
            </w:r>
          </w:p>
        </w:tc>
        <w:tc>
          <w:tcPr>
            <w:tcW w:w="113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spacing w:before="40"/>
              <w:rPr>
                <w:rFonts w:asciiTheme="minorHAnsi" w:hAnsiTheme="minorHAnsi" w:cs="Arial"/>
                <w:szCs w:val="18"/>
              </w:rPr>
            </w:pPr>
            <w:r>
              <w:rPr>
                <w:rFonts w:asciiTheme="minorHAnsi" w:hAnsiTheme="minorHAnsi" w:cs="Arial"/>
                <w:szCs w:val="18"/>
              </w:rPr>
              <w:t>O</w:t>
            </w:r>
          </w:p>
        </w:tc>
        <w:tc>
          <w:tcPr>
            <w:tcW w:w="1189"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CHARACTER</w:t>
            </w:r>
          </w:p>
        </w:tc>
        <w:tc>
          <w:tcPr>
            <w:tcW w:w="796" w:type="dxa"/>
            <w:tcBorders>
              <w:top w:val="single" w:sz="4" w:space="0" w:color="auto"/>
              <w:left w:val="single" w:sz="4" w:space="0" w:color="auto"/>
              <w:bottom w:val="single" w:sz="4" w:space="0" w:color="auto"/>
              <w:right w:val="single" w:sz="4" w:space="0" w:color="auto"/>
            </w:tcBorders>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X(71)</w:t>
            </w:r>
          </w:p>
        </w:tc>
        <w:tc>
          <w:tcPr>
            <w:tcW w:w="4498" w:type="dxa"/>
            <w:tcBorders>
              <w:top w:val="single" w:sz="4" w:space="0" w:color="auto"/>
              <w:left w:val="single" w:sz="4" w:space="0" w:color="auto"/>
              <w:bottom w:val="single" w:sz="4" w:space="0" w:color="auto"/>
              <w:right w:val="single" w:sz="4" w:space="0" w:color="auto"/>
            </w:tcBorders>
            <w:vAlign w:val="center"/>
            <w:hideMark/>
          </w:tcPr>
          <w:p w:rsidR="006B715C" w:rsidRDefault="006B715C">
            <w:pPr>
              <w:spacing w:before="40"/>
              <w:rPr>
                <w:rFonts w:asciiTheme="minorHAnsi" w:hAnsiTheme="minorHAnsi" w:cs="Arial"/>
                <w:sz w:val="18"/>
                <w:szCs w:val="18"/>
              </w:rPr>
            </w:pPr>
            <w:r>
              <w:rPr>
                <w:rFonts w:asciiTheme="minorHAnsi" w:hAnsiTheme="minorHAnsi" w:cs="Arial"/>
                <w:sz w:val="18"/>
                <w:szCs w:val="18"/>
              </w:rPr>
              <w:t>Spaces</w:t>
            </w:r>
          </w:p>
        </w:tc>
      </w:tr>
    </w:tbl>
    <w:p w:rsidR="006B715C" w:rsidRDefault="006B715C" w:rsidP="006B715C">
      <w:pPr>
        <w:spacing w:before="60"/>
      </w:pPr>
    </w:p>
    <w:p w:rsidR="006B715C" w:rsidRDefault="006B715C" w:rsidP="006B715C">
      <w:pPr>
        <w:pStyle w:val="Heading3"/>
        <w:rPr>
          <w:lang w:val="en-ZA"/>
        </w:rPr>
      </w:pPr>
      <w:bookmarkStart w:id="38" w:name="_Toc436300741"/>
      <w:bookmarkStart w:id="39" w:name="_Toc361724472"/>
      <w:bookmarkStart w:id="40" w:name="_Toc453064567"/>
      <w:r>
        <w:rPr>
          <w:lang w:val="en-ZA"/>
        </w:rPr>
        <w:t>Account Detail Record – Card Code 072</w:t>
      </w:r>
      <w:bookmarkEnd w:id="38"/>
      <w:bookmarkEnd w:id="39"/>
      <w:bookmarkEnd w:id="40"/>
    </w:p>
    <w:p w:rsidR="006B715C" w:rsidRDefault="006B715C" w:rsidP="006B715C">
      <w:pPr>
        <w:rPr>
          <w:lang w:val="en-ZA"/>
        </w:rPr>
      </w:pPr>
    </w:p>
    <w:p w:rsidR="006B715C" w:rsidRDefault="006B715C" w:rsidP="006B715C">
      <w:pPr>
        <w:jc w:val="left"/>
        <w:rPr>
          <w:rFonts w:cs="Arial"/>
          <w:b/>
        </w:rPr>
      </w:pPr>
      <w:r>
        <w:rPr>
          <w:rFonts w:cs="Arial"/>
          <w:b/>
        </w:rPr>
        <w:t>BDA FIELD NAME</w:t>
      </w:r>
      <w:r>
        <w:rPr>
          <w:rFonts w:cs="Arial"/>
          <w:b/>
        </w:rPr>
        <w:tab/>
      </w:r>
      <w:r>
        <w:rPr>
          <w:rFonts w:cs="Arial"/>
          <w:b/>
        </w:rPr>
        <w:tab/>
      </w:r>
      <w:r>
        <w:rPr>
          <w:rFonts w:cs="Arial"/>
          <w:b/>
        </w:rPr>
        <w:tab/>
        <w:t>LENGTH</w:t>
      </w:r>
      <w:r>
        <w:rPr>
          <w:rFonts w:cs="Arial"/>
          <w:b/>
        </w:rPr>
        <w:tab/>
      </w:r>
      <w:r>
        <w:rPr>
          <w:rFonts w:cs="Arial"/>
          <w:b/>
        </w:rPr>
        <w:tab/>
      </w:r>
      <w:r>
        <w:rPr>
          <w:rFonts w:cs="Arial"/>
          <w:b/>
        </w:rPr>
        <w:tab/>
        <w:t>VALUE</w:t>
      </w:r>
      <w:r>
        <w:rPr>
          <w:rFonts w:cs="Arial"/>
          <w:b/>
        </w:rPr>
        <w:tab/>
      </w:r>
      <w:r>
        <w:rPr>
          <w:rFonts w:cs="Arial"/>
          <w:b/>
        </w:rPr>
        <w:tab/>
        <w:t>DESCRIPTION</w:t>
      </w:r>
    </w:p>
    <w:p w:rsidR="006B715C" w:rsidRDefault="006B715C" w:rsidP="006B715C">
      <w:pPr>
        <w:jc w:val="left"/>
        <w:rPr>
          <w:rFonts w:cs="Arial"/>
        </w:rPr>
      </w:pPr>
      <w:r>
        <w:rPr>
          <w:rFonts w:cs="Arial"/>
        </w:rPr>
        <w:t>CARD CDE</w:t>
      </w:r>
      <w:r>
        <w:rPr>
          <w:rFonts w:cs="Arial"/>
        </w:rPr>
        <w:tab/>
      </w:r>
      <w:r>
        <w:rPr>
          <w:rFonts w:cs="Arial"/>
        </w:rPr>
        <w:tab/>
      </w:r>
      <w:r>
        <w:rPr>
          <w:rFonts w:cs="Arial"/>
        </w:rPr>
        <w:tab/>
        <w:t>9(3)</w:t>
      </w:r>
      <w:r>
        <w:rPr>
          <w:rFonts w:cs="Arial"/>
        </w:rPr>
        <w:tab/>
      </w:r>
      <w:r>
        <w:rPr>
          <w:rFonts w:cs="Arial"/>
        </w:rPr>
        <w:tab/>
      </w:r>
      <w:r>
        <w:rPr>
          <w:rFonts w:cs="Arial"/>
        </w:rPr>
        <w:tab/>
        <w:t>072</w:t>
      </w:r>
      <w:r>
        <w:rPr>
          <w:rFonts w:cs="Arial"/>
        </w:rPr>
        <w:tab/>
      </w:r>
      <w:r>
        <w:rPr>
          <w:rFonts w:cs="Arial"/>
        </w:rPr>
        <w:tab/>
        <w:t>Dissemination Card Code 072</w:t>
      </w:r>
    </w:p>
    <w:p w:rsidR="006B715C" w:rsidRDefault="006B715C" w:rsidP="006B715C">
      <w:pPr>
        <w:jc w:val="left"/>
        <w:rPr>
          <w:rFonts w:cs="Arial"/>
          <w:lang w:val="en-ZA"/>
        </w:rPr>
      </w:pPr>
      <w:r>
        <w:rPr>
          <w:rFonts w:cs="Arial"/>
        </w:rPr>
        <w:t>BRK CDE</w:t>
      </w:r>
      <w:r>
        <w:rPr>
          <w:rFonts w:cs="Arial"/>
        </w:rPr>
        <w:tab/>
      </w:r>
      <w:r>
        <w:rPr>
          <w:rFonts w:cs="Arial"/>
        </w:rPr>
        <w:tab/>
      </w:r>
      <w:r>
        <w:rPr>
          <w:rFonts w:cs="Arial"/>
        </w:rPr>
        <w:tab/>
      </w:r>
      <w:r>
        <w:rPr>
          <w:rFonts w:cs="Arial"/>
        </w:rPr>
        <w:tab/>
        <w:t>9(3)</w:t>
      </w:r>
      <w:r>
        <w:rPr>
          <w:rFonts w:cs="Arial"/>
        </w:rPr>
        <w:tab/>
      </w:r>
      <w:r>
        <w:rPr>
          <w:rFonts w:cs="Arial"/>
        </w:rPr>
        <w:tab/>
      </w:r>
      <w:r>
        <w:rPr>
          <w:rFonts w:cs="Arial"/>
        </w:rPr>
        <w:tab/>
      </w:r>
      <w:r>
        <w:rPr>
          <w:rFonts w:cs="Arial"/>
        </w:rPr>
        <w:tab/>
      </w:r>
      <w:r>
        <w:rPr>
          <w:rFonts w:cs="Arial"/>
        </w:rPr>
        <w:tab/>
        <w:t>Broker Numeric Code</w:t>
      </w:r>
    </w:p>
    <w:p w:rsidR="006B715C" w:rsidRDefault="006B715C" w:rsidP="006B715C">
      <w:pPr>
        <w:jc w:val="left"/>
        <w:rPr>
          <w:rFonts w:cs="Arial"/>
          <w:lang w:val="en-ZA"/>
        </w:rPr>
      </w:pPr>
      <w:r>
        <w:rPr>
          <w:rFonts w:cs="Arial"/>
          <w:lang w:val="en-ZA"/>
        </w:rPr>
        <w:t>SECTION</w:t>
      </w:r>
      <w:r>
        <w:rPr>
          <w:rFonts w:cs="Arial"/>
          <w:lang w:val="en-ZA"/>
        </w:rPr>
        <w:tab/>
      </w:r>
      <w:r>
        <w:rPr>
          <w:rFonts w:cs="Arial"/>
          <w:lang w:val="en-ZA"/>
        </w:rPr>
        <w:tab/>
      </w:r>
      <w:r>
        <w:rPr>
          <w:rFonts w:cs="Arial"/>
          <w:lang w:val="en-ZA"/>
        </w:rPr>
        <w:tab/>
      </w:r>
      <w:r>
        <w:rPr>
          <w:rFonts w:cs="Arial"/>
          <w:lang w:val="en-ZA"/>
        </w:rPr>
        <w:tab/>
        <w:t>X</w:t>
      </w:r>
      <w:r>
        <w:rPr>
          <w:rFonts w:cs="Arial"/>
          <w:lang w:val="en-ZA"/>
        </w:rPr>
        <w:tab/>
      </w:r>
      <w:r>
        <w:rPr>
          <w:rFonts w:cs="Arial"/>
          <w:lang w:val="en-ZA"/>
        </w:rPr>
        <w:tab/>
      </w:r>
      <w:r>
        <w:rPr>
          <w:rFonts w:cs="Arial"/>
          <w:lang w:val="en-ZA"/>
        </w:rPr>
        <w:tab/>
      </w:r>
      <w:r>
        <w:rPr>
          <w:rFonts w:cs="Arial"/>
          <w:lang w:val="en-ZA"/>
        </w:rPr>
        <w:tab/>
      </w:r>
      <w:r>
        <w:rPr>
          <w:rFonts w:cs="Arial"/>
          <w:lang w:val="en-ZA"/>
        </w:rPr>
        <w:tab/>
        <w:t>Section (e.g. B, G, H)</w:t>
      </w:r>
    </w:p>
    <w:p w:rsidR="006B715C" w:rsidRDefault="006B715C" w:rsidP="006B715C">
      <w:pPr>
        <w:jc w:val="left"/>
        <w:rPr>
          <w:rFonts w:cs="Arial"/>
          <w:lang w:val="en-ZA"/>
        </w:rPr>
      </w:pPr>
      <w:r>
        <w:rPr>
          <w:rFonts w:cs="Arial"/>
          <w:lang w:val="en-ZA"/>
        </w:rPr>
        <w:t>OPTN-CDE</w:t>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2)</w:t>
      </w:r>
      <w:r>
        <w:rPr>
          <w:rFonts w:cs="Arial"/>
          <w:lang w:val="en-ZA"/>
        </w:rPr>
        <w:tab/>
      </w:r>
      <w:r>
        <w:rPr>
          <w:rFonts w:cs="Arial"/>
          <w:lang w:val="en-ZA"/>
        </w:rPr>
        <w:tab/>
      </w:r>
      <w:r>
        <w:rPr>
          <w:rFonts w:cs="Arial"/>
          <w:lang w:val="en-ZA"/>
        </w:rPr>
        <w:tab/>
      </w:r>
      <w:r>
        <w:rPr>
          <w:rFonts w:cs="Arial"/>
          <w:lang w:val="en-ZA"/>
        </w:rPr>
        <w:tab/>
      </w:r>
      <w:r>
        <w:rPr>
          <w:rFonts w:cs="Arial"/>
          <w:lang w:val="en-ZA"/>
        </w:rPr>
        <w:tab/>
        <w:t>CA Option Code</w:t>
      </w:r>
    </w:p>
    <w:p w:rsidR="006B715C" w:rsidRDefault="006B715C" w:rsidP="006B715C">
      <w:pPr>
        <w:jc w:val="left"/>
        <w:rPr>
          <w:rFonts w:cs="Arial"/>
          <w:lang w:val="en-ZA"/>
        </w:rPr>
      </w:pPr>
      <w:r>
        <w:rPr>
          <w:rFonts w:cs="Arial"/>
          <w:lang w:val="en-ZA"/>
        </w:rPr>
        <w:t>ACC-CDE</w:t>
      </w:r>
      <w:r>
        <w:rPr>
          <w:rFonts w:cs="Arial"/>
          <w:lang w:val="en-ZA"/>
        </w:rPr>
        <w:tab/>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Account Code</w:t>
      </w:r>
    </w:p>
    <w:p w:rsidR="006B715C" w:rsidRDefault="006B715C" w:rsidP="006B715C">
      <w:pPr>
        <w:rPr>
          <w:lang w:val="en-ZA"/>
        </w:rPr>
      </w:pPr>
      <w:r>
        <w:rPr>
          <w:lang w:val="en-ZA"/>
        </w:rPr>
        <w:t>ORIG-SIGN</w:t>
      </w:r>
      <w:r>
        <w:rPr>
          <w:lang w:val="en-ZA"/>
        </w:rPr>
        <w:tab/>
      </w:r>
      <w:r>
        <w:rPr>
          <w:lang w:val="en-ZA"/>
        </w:rPr>
        <w:tab/>
      </w:r>
      <w:r>
        <w:rPr>
          <w:lang w:val="en-ZA"/>
        </w:rPr>
        <w:tab/>
        <w:t>X</w:t>
      </w:r>
      <w:r>
        <w:rPr>
          <w:lang w:val="en-ZA"/>
        </w:rPr>
        <w:tab/>
      </w:r>
      <w:r>
        <w:rPr>
          <w:lang w:val="en-ZA"/>
        </w:rPr>
        <w:tab/>
      </w:r>
      <w:r>
        <w:rPr>
          <w:lang w:val="en-ZA"/>
        </w:rPr>
        <w:tab/>
      </w:r>
      <w:r>
        <w:rPr>
          <w:lang w:val="en-ZA"/>
        </w:rPr>
        <w:tab/>
      </w:r>
      <w:r>
        <w:rPr>
          <w:lang w:val="en-ZA"/>
        </w:rPr>
        <w:tab/>
        <w:t>Sign (-/+ of Original Quantity)</w:t>
      </w:r>
    </w:p>
    <w:p w:rsidR="006B715C" w:rsidRDefault="006B715C" w:rsidP="006B715C">
      <w:pPr>
        <w:jc w:val="left"/>
        <w:rPr>
          <w:rFonts w:cs="Arial"/>
          <w:lang w:val="en-ZA"/>
        </w:rPr>
      </w:pPr>
      <w:r>
        <w:rPr>
          <w:rFonts w:cs="Arial"/>
          <w:lang w:val="en-ZA"/>
        </w:rPr>
        <w:t>ORIG-QTY</w:t>
      </w:r>
      <w:r>
        <w:rPr>
          <w:rFonts w:cs="Arial"/>
          <w:lang w:val="en-ZA"/>
        </w:rPr>
        <w:tab/>
      </w:r>
      <w:r>
        <w:rPr>
          <w:rFonts w:cs="Arial"/>
          <w:lang w:val="en-ZA"/>
        </w:rPr>
        <w:tab/>
      </w:r>
      <w:r>
        <w:rPr>
          <w:rFonts w:cs="Arial"/>
          <w:lang w:val="en-ZA"/>
        </w:rPr>
        <w:tab/>
        <w:t>9(13)</w:t>
      </w:r>
      <w:r>
        <w:rPr>
          <w:rFonts w:cs="Arial"/>
          <w:lang w:val="en-ZA"/>
        </w:rPr>
        <w:tab/>
      </w:r>
      <w:r>
        <w:rPr>
          <w:rFonts w:cs="Arial"/>
          <w:lang w:val="en-ZA"/>
        </w:rPr>
        <w:tab/>
      </w:r>
      <w:r>
        <w:rPr>
          <w:rFonts w:cs="Arial"/>
          <w:lang w:val="en-ZA"/>
        </w:rPr>
        <w:tab/>
      </w:r>
      <w:r>
        <w:rPr>
          <w:rFonts w:cs="Arial"/>
          <w:lang w:val="en-ZA"/>
        </w:rPr>
        <w:tab/>
      </w:r>
      <w:r>
        <w:rPr>
          <w:rFonts w:cs="Arial"/>
          <w:lang w:val="en-ZA"/>
        </w:rPr>
        <w:tab/>
        <w:t>Original Quantity</w:t>
      </w:r>
    </w:p>
    <w:p w:rsidR="006B715C" w:rsidRDefault="006B715C" w:rsidP="006B715C">
      <w:pPr>
        <w:jc w:val="left"/>
        <w:rPr>
          <w:rFonts w:cs="Arial"/>
          <w:lang w:val="en-ZA"/>
        </w:rPr>
      </w:pPr>
      <w:r>
        <w:rPr>
          <w:rFonts w:cs="Arial"/>
          <w:lang w:val="en-ZA"/>
        </w:rPr>
        <w:t>ELECTION-SIGN</w:t>
      </w:r>
      <w:r>
        <w:rPr>
          <w:rFonts w:cs="Arial"/>
          <w:lang w:val="en-ZA"/>
        </w:rPr>
        <w:tab/>
      </w:r>
      <w:r>
        <w:rPr>
          <w:rFonts w:cs="Arial"/>
          <w:lang w:val="en-ZA"/>
        </w:rPr>
        <w:tab/>
      </w:r>
      <w:r>
        <w:rPr>
          <w:rFonts w:cs="Arial"/>
          <w:lang w:val="en-ZA"/>
        </w:rPr>
        <w:tab/>
        <w:t>X</w:t>
      </w:r>
      <w:r>
        <w:rPr>
          <w:rFonts w:cs="Arial"/>
          <w:lang w:val="en-ZA"/>
        </w:rPr>
        <w:tab/>
      </w:r>
      <w:r>
        <w:rPr>
          <w:rFonts w:cs="Arial"/>
          <w:lang w:val="en-ZA"/>
        </w:rPr>
        <w:tab/>
      </w:r>
      <w:r>
        <w:rPr>
          <w:rFonts w:cs="Arial"/>
          <w:lang w:val="en-ZA"/>
        </w:rPr>
        <w:tab/>
      </w:r>
      <w:r>
        <w:rPr>
          <w:rFonts w:cs="Arial"/>
          <w:lang w:val="en-ZA"/>
        </w:rPr>
        <w:tab/>
      </w:r>
      <w:r>
        <w:rPr>
          <w:rFonts w:cs="Arial"/>
          <w:lang w:val="en-ZA"/>
        </w:rPr>
        <w:tab/>
        <w:t>Election Sign (-/+ of Election Sign)</w:t>
      </w:r>
    </w:p>
    <w:p w:rsidR="006B715C" w:rsidRDefault="006B715C" w:rsidP="006B715C">
      <w:pPr>
        <w:jc w:val="left"/>
        <w:rPr>
          <w:rFonts w:cs="Arial"/>
          <w:lang w:val="en-ZA"/>
        </w:rPr>
      </w:pPr>
      <w:r>
        <w:rPr>
          <w:rFonts w:cs="Arial"/>
          <w:lang w:val="en-ZA"/>
        </w:rPr>
        <w:t>ELECTION-QTY</w:t>
      </w:r>
      <w:r>
        <w:rPr>
          <w:rFonts w:cs="Arial"/>
          <w:lang w:val="en-ZA"/>
        </w:rPr>
        <w:tab/>
      </w:r>
      <w:r>
        <w:rPr>
          <w:rFonts w:cs="Arial"/>
          <w:lang w:val="en-ZA"/>
        </w:rPr>
        <w:tab/>
      </w:r>
      <w:r>
        <w:rPr>
          <w:rFonts w:cs="Arial"/>
          <w:lang w:val="en-ZA"/>
        </w:rPr>
        <w:tab/>
        <w:t>9(13)</w:t>
      </w:r>
      <w:r>
        <w:rPr>
          <w:rFonts w:cs="Arial"/>
          <w:lang w:val="en-ZA"/>
        </w:rPr>
        <w:tab/>
      </w:r>
      <w:r>
        <w:rPr>
          <w:rFonts w:cs="Arial"/>
          <w:lang w:val="en-ZA"/>
        </w:rPr>
        <w:tab/>
      </w:r>
      <w:r>
        <w:rPr>
          <w:rFonts w:cs="Arial"/>
          <w:lang w:val="en-ZA"/>
        </w:rPr>
        <w:tab/>
      </w:r>
      <w:r>
        <w:rPr>
          <w:rFonts w:cs="Arial"/>
          <w:lang w:val="en-ZA"/>
        </w:rPr>
        <w:tab/>
      </w:r>
      <w:r>
        <w:rPr>
          <w:rFonts w:cs="Arial"/>
          <w:lang w:val="en-ZA"/>
        </w:rPr>
        <w:tab/>
        <w:t>Election Quantity</w:t>
      </w:r>
    </w:p>
    <w:p w:rsidR="006B715C" w:rsidRDefault="006B715C" w:rsidP="006B715C">
      <w:pPr>
        <w:jc w:val="left"/>
        <w:rPr>
          <w:rFonts w:cs="Arial"/>
          <w:lang w:val="en-ZA"/>
        </w:rPr>
      </w:pPr>
      <w:r>
        <w:rPr>
          <w:rFonts w:cs="Arial"/>
          <w:lang w:val="en-ZA"/>
        </w:rPr>
        <w:t>SCRIP-TY</w:t>
      </w:r>
      <w:r>
        <w:rPr>
          <w:rFonts w:cs="Arial"/>
          <w:lang w:val="en-ZA"/>
        </w:rPr>
        <w:tab/>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2)</w:t>
      </w:r>
      <w:r>
        <w:rPr>
          <w:rFonts w:cs="Arial"/>
          <w:lang w:val="en-ZA"/>
        </w:rPr>
        <w:tab/>
      </w:r>
      <w:r>
        <w:rPr>
          <w:rFonts w:cs="Arial"/>
          <w:lang w:val="en-ZA"/>
        </w:rPr>
        <w:tab/>
      </w:r>
      <w:r>
        <w:rPr>
          <w:rFonts w:cs="Arial"/>
          <w:lang w:val="en-ZA"/>
        </w:rPr>
        <w:tab/>
      </w:r>
      <w:r>
        <w:rPr>
          <w:rFonts w:cs="Arial"/>
          <w:lang w:val="en-ZA"/>
        </w:rPr>
        <w:tab/>
      </w:r>
      <w:r>
        <w:rPr>
          <w:rFonts w:cs="Arial"/>
          <w:lang w:val="en-ZA"/>
        </w:rPr>
        <w:tab/>
        <w:t>Scrip Type</w:t>
      </w:r>
    </w:p>
    <w:p w:rsidR="006B715C" w:rsidRDefault="006B715C" w:rsidP="006B715C">
      <w:pPr>
        <w:jc w:val="left"/>
        <w:rPr>
          <w:rFonts w:cs="Arial"/>
          <w:lang w:val="en-ZA"/>
        </w:rPr>
      </w:pPr>
      <w:r>
        <w:rPr>
          <w:rFonts w:cs="Arial"/>
          <w:lang w:val="en-ZA"/>
        </w:rPr>
        <w:t>REG-CDE</w:t>
      </w:r>
      <w:r>
        <w:rPr>
          <w:rFonts w:cs="Arial"/>
          <w:lang w:val="en-ZA"/>
        </w:rPr>
        <w:tab/>
      </w:r>
      <w:r>
        <w:rPr>
          <w:rFonts w:cs="Arial"/>
          <w:lang w:val="en-ZA"/>
        </w:rPr>
        <w:tab/>
      </w:r>
      <w:r>
        <w:rPr>
          <w:rFonts w:cs="Arial"/>
          <w:lang w:val="en-ZA"/>
        </w:rPr>
        <w:tab/>
        <w:t>9(2)</w:t>
      </w:r>
      <w:r>
        <w:rPr>
          <w:rFonts w:cs="Arial"/>
          <w:lang w:val="en-ZA"/>
        </w:rPr>
        <w:tab/>
      </w:r>
      <w:r>
        <w:rPr>
          <w:rFonts w:cs="Arial"/>
          <w:lang w:val="en-ZA"/>
        </w:rPr>
        <w:tab/>
      </w:r>
      <w:r>
        <w:rPr>
          <w:rFonts w:cs="Arial"/>
          <w:lang w:val="en-ZA"/>
        </w:rPr>
        <w:tab/>
      </w:r>
      <w:r>
        <w:rPr>
          <w:rFonts w:cs="Arial"/>
          <w:lang w:val="en-ZA"/>
        </w:rPr>
        <w:tab/>
      </w:r>
      <w:r>
        <w:rPr>
          <w:rFonts w:cs="Arial"/>
          <w:lang w:val="en-ZA"/>
        </w:rPr>
        <w:tab/>
        <w:t>Registration Code</w:t>
      </w:r>
    </w:p>
    <w:p w:rsidR="006B715C" w:rsidRDefault="006B715C" w:rsidP="006B715C">
      <w:pPr>
        <w:jc w:val="left"/>
        <w:rPr>
          <w:rFonts w:cs="Arial"/>
          <w:lang w:val="en-ZA"/>
        </w:rPr>
      </w:pPr>
      <w:r>
        <w:rPr>
          <w:rFonts w:cs="Arial"/>
          <w:lang w:val="en-ZA"/>
        </w:rPr>
        <w:t>LOCN-ALPHA</w:t>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2)</w:t>
      </w:r>
      <w:r>
        <w:rPr>
          <w:rFonts w:cs="Arial"/>
          <w:lang w:val="en-ZA"/>
        </w:rPr>
        <w:tab/>
      </w:r>
      <w:r>
        <w:rPr>
          <w:rFonts w:cs="Arial"/>
          <w:lang w:val="en-ZA"/>
        </w:rPr>
        <w:tab/>
      </w:r>
      <w:r>
        <w:rPr>
          <w:rFonts w:cs="Arial"/>
          <w:lang w:val="en-ZA"/>
        </w:rPr>
        <w:tab/>
      </w:r>
      <w:r>
        <w:rPr>
          <w:rFonts w:cs="Arial"/>
          <w:lang w:val="en-ZA"/>
        </w:rPr>
        <w:tab/>
      </w:r>
      <w:r>
        <w:rPr>
          <w:rFonts w:cs="Arial"/>
          <w:lang w:val="en-ZA"/>
        </w:rPr>
        <w:tab/>
        <w:t>Location Code</w:t>
      </w:r>
    </w:p>
    <w:p w:rsidR="006B715C" w:rsidRDefault="006B715C" w:rsidP="006B715C">
      <w:pPr>
        <w:jc w:val="left"/>
        <w:rPr>
          <w:rFonts w:cs="Arial"/>
          <w:lang w:val="en-ZA"/>
        </w:rPr>
      </w:pPr>
      <w:r>
        <w:rPr>
          <w:rFonts w:cs="Arial"/>
          <w:lang w:val="en-ZA"/>
        </w:rPr>
        <w:t>DEL-ID</w:t>
      </w:r>
      <w:r>
        <w:rPr>
          <w:rFonts w:cs="Arial"/>
          <w:lang w:val="en-ZA"/>
        </w:rPr>
        <w:tab/>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Deal ID</w:t>
      </w:r>
    </w:p>
    <w:p w:rsidR="006B715C" w:rsidRDefault="006B715C" w:rsidP="006B715C">
      <w:pPr>
        <w:jc w:val="left"/>
        <w:rPr>
          <w:rFonts w:cs="Arial"/>
          <w:lang w:val="en-ZA"/>
        </w:rPr>
      </w:pPr>
      <w:r>
        <w:rPr>
          <w:rFonts w:cs="Arial"/>
          <w:lang w:val="en-ZA"/>
        </w:rPr>
        <w:t>PS-IND</w:t>
      </w:r>
      <w:r>
        <w:rPr>
          <w:rFonts w:cs="Arial"/>
          <w:lang w:val="en-ZA"/>
        </w:rPr>
        <w:tab/>
      </w:r>
      <w:r>
        <w:rPr>
          <w:rFonts w:cs="Arial"/>
          <w:lang w:val="en-ZA"/>
        </w:rPr>
        <w:tab/>
      </w:r>
      <w:r>
        <w:rPr>
          <w:rFonts w:cs="Arial"/>
          <w:lang w:val="en-ZA"/>
        </w:rPr>
        <w:tab/>
      </w:r>
      <w:r>
        <w:rPr>
          <w:rFonts w:cs="Arial"/>
          <w:lang w:val="en-ZA"/>
        </w:rPr>
        <w:tab/>
        <w:t>X</w:t>
      </w:r>
      <w:r>
        <w:rPr>
          <w:rFonts w:cs="Arial"/>
          <w:lang w:val="en-ZA"/>
        </w:rPr>
        <w:tab/>
      </w:r>
      <w:r>
        <w:rPr>
          <w:rFonts w:cs="Arial"/>
          <w:lang w:val="en-ZA"/>
        </w:rPr>
        <w:tab/>
      </w:r>
      <w:r>
        <w:rPr>
          <w:rFonts w:cs="Arial"/>
          <w:lang w:val="en-ZA"/>
        </w:rPr>
        <w:tab/>
      </w:r>
      <w:r>
        <w:rPr>
          <w:rFonts w:cs="Arial"/>
          <w:lang w:val="en-ZA"/>
        </w:rPr>
        <w:tab/>
      </w:r>
      <w:r>
        <w:rPr>
          <w:rFonts w:cs="Arial"/>
          <w:lang w:val="en-ZA"/>
        </w:rPr>
        <w:tab/>
        <w:t>Purchase or Sale Indicator</w:t>
      </w:r>
    </w:p>
    <w:p w:rsidR="006B715C" w:rsidRDefault="006B715C" w:rsidP="006B715C">
      <w:pPr>
        <w:jc w:val="left"/>
        <w:rPr>
          <w:rFonts w:cs="Arial"/>
          <w:lang w:val="en-ZA"/>
        </w:rPr>
      </w:pPr>
      <w:r>
        <w:rPr>
          <w:rFonts w:cs="Arial"/>
          <w:lang w:val="en-ZA"/>
        </w:rPr>
        <w:t>LENDER-ACC</w:t>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Lender’s Account Number</w:t>
      </w:r>
    </w:p>
    <w:p w:rsidR="006B715C" w:rsidRDefault="006B715C" w:rsidP="006B715C">
      <w:pPr>
        <w:jc w:val="left"/>
        <w:rPr>
          <w:rFonts w:cs="Arial"/>
          <w:lang w:val="en-ZA"/>
        </w:rPr>
      </w:pPr>
      <w:r>
        <w:rPr>
          <w:rFonts w:cs="Arial"/>
          <w:lang w:val="en-ZA"/>
        </w:rPr>
        <w:t>BORROWER-ACC</w:t>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Borrower’s Account Number</w:t>
      </w:r>
    </w:p>
    <w:p w:rsidR="006B715C" w:rsidRDefault="006B715C" w:rsidP="006B715C">
      <w:pPr>
        <w:jc w:val="left"/>
        <w:rPr>
          <w:rFonts w:cs="Arial"/>
          <w:lang w:val="en-ZA"/>
        </w:rPr>
      </w:pPr>
      <w:r>
        <w:rPr>
          <w:rFonts w:cs="Arial"/>
          <w:lang w:val="en-ZA"/>
        </w:rPr>
        <w:t>PROVIDER-ACC</w:t>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Collateral Provider’s Account Number</w:t>
      </w:r>
    </w:p>
    <w:p w:rsidR="006B715C" w:rsidRDefault="006B715C" w:rsidP="006B715C">
      <w:pPr>
        <w:jc w:val="left"/>
        <w:rPr>
          <w:rFonts w:cs="Arial"/>
          <w:lang w:val="en-ZA"/>
        </w:rPr>
      </w:pPr>
      <w:r>
        <w:rPr>
          <w:rFonts w:cs="Arial"/>
          <w:lang w:val="en-ZA"/>
        </w:rPr>
        <w:t>RECEIVER-ACC</w:t>
      </w:r>
      <w:r>
        <w:rPr>
          <w:rFonts w:cs="Arial"/>
          <w:lang w:val="en-ZA"/>
        </w:rPr>
        <w:tab/>
      </w:r>
      <w:r>
        <w:rPr>
          <w:rFonts w:cs="Arial"/>
          <w:lang w:val="en-ZA"/>
        </w:rPr>
        <w:tab/>
      </w:r>
      <w:r>
        <w:rPr>
          <w:rFonts w:cs="Arial"/>
          <w:lang w:val="en-ZA"/>
        </w:rPr>
        <w:tab/>
        <w:t>9(7)</w:t>
      </w:r>
      <w:r>
        <w:rPr>
          <w:rFonts w:cs="Arial"/>
          <w:lang w:val="en-ZA"/>
        </w:rPr>
        <w:tab/>
      </w:r>
      <w:r>
        <w:rPr>
          <w:rFonts w:cs="Arial"/>
          <w:lang w:val="en-ZA"/>
        </w:rPr>
        <w:tab/>
      </w:r>
      <w:r>
        <w:rPr>
          <w:rFonts w:cs="Arial"/>
          <w:lang w:val="en-ZA"/>
        </w:rPr>
        <w:tab/>
      </w:r>
      <w:r>
        <w:rPr>
          <w:rFonts w:cs="Arial"/>
          <w:lang w:val="en-ZA"/>
        </w:rPr>
        <w:tab/>
      </w:r>
      <w:r>
        <w:rPr>
          <w:rFonts w:cs="Arial"/>
          <w:lang w:val="en-ZA"/>
        </w:rPr>
        <w:tab/>
        <w:t>Collateral Receiver’s Account Number</w:t>
      </w:r>
    </w:p>
    <w:p w:rsidR="006B715C" w:rsidRDefault="006B715C" w:rsidP="006B715C">
      <w:pPr>
        <w:jc w:val="left"/>
        <w:rPr>
          <w:rFonts w:cs="Arial"/>
          <w:lang w:val="en-ZA"/>
        </w:rPr>
      </w:pPr>
      <w:r>
        <w:rPr>
          <w:rFonts w:cs="Arial"/>
          <w:lang w:val="en-ZA"/>
        </w:rPr>
        <w:t>FILLER</w:t>
      </w:r>
      <w:r>
        <w:rPr>
          <w:rFonts w:cs="Arial"/>
          <w:lang w:val="en-ZA"/>
        </w:rPr>
        <w:tab/>
      </w:r>
      <w:r>
        <w:rPr>
          <w:rFonts w:cs="Arial"/>
          <w:lang w:val="en-ZA"/>
        </w:rPr>
        <w:tab/>
      </w:r>
      <w:r>
        <w:rPr>
          <w:rFonts w:cs="Arial"/>
          <w:lang w:val="en-ZA"/>
        </w:rPr>
        <w:tab/>
      </w:r>
      <w:r>
        <w:rPr>
          <w:rFonts w:cs="Arial"/>
          <w:lang w:val="en-ZA"/>
        </w:rPr>
        <w:tab/>
      </w:r>
      <w:proofErr w:type="gramStart"/>
      <w:r>
        <w:rPr>
          <w:rFonts w:cs="Arial"/>
          <w:lang w:val="en-ZA"/>
        </w:rPr>
        <w:t>X(</w:t>
      </w:r>
      <w:proofErr w:type="gramEnd"/>
      <w:r>
        <w:rPr>
          <w:rFonts w:cs="Arial"/>
          <w:lang w:val="en-ZA"/>
        </w:rPr>
        <w:t>14)</w:t>
      </w:r>
      <w:r>
        <w:rPr>
          <w:rFonts w:cs="Arial"/>
          <w:lang w:val="en-ZA"/>
        </w:rPr>
        <w:tab/>
      </w:r>
      <w:r>
        <w:rPr>
          <w:rFonts w:cs="Arial"/>
          <w:lang w:val="en-ZA"/>
        </w:rPr>
        <w:tab/>
      </w:r>
      <w:r>
        <w:rPr>
          <w:rFonts w:cs="Arial"/>
          <w:lang w:val="en-ZA"/>
        </w:rPr>
        <w:tab/>
      </w:r>
      <w:r>
        <w:rPr>
          <w:rFonts w:cs="Arial"/>
          <w:lang w:val="en-ZA"/>
        </w:rPr>
        <w:tab/>
      </w:r>
      <w:r>
        <w:rPr>
          <w:rFonts w:cs="Arial"/>
          <w:lang w:val="en-ZA"/>
        </w:rPr>
        <w:tab/>
        <w:t>Spaces</w:t>
      </w:r>
    </w:p>
    <w:p w:rsidR="006B715C" w:rsidRDefault="006B715C" w:rsidP="006B715C">
      <w:pPr>
        <w:jc w:val="left"/>
        <w:rPr>
          <w:lang w:val="en-ZA"/>
        </w:rPr>
      </w:pPr>
    </w:p>
    <w:p w:rsidR="006B715C" w:rsidRDefault="006B715C" w:rsidP="006B715C">
      <w:pPr>
        <w:pBdr>
          <w:top w:val="single" w:sz="4" w:space="1" w:color="auto"/>
          <w:left w:val="single" w:sz="4" w:space="4" w:color="auto"/>
          <w:bottom w:val="single" w:sz="4" w:space="1" w:color="auto"/>
          <w:right w:val="single" w:sz="4" w:space="4" w:color="auto"/>
        </w:pBdr>
        <w:spacing w:line="276" w:lineRule="auto"/>
      </w:pPr>
      <w:r>
        <w:t>TOTAL LENGTH</w:t>
      </w:r>
      <w:r>
        <w:tab/>
      </w:r>
      <w:r>
        <w:tab/>
      </w:r>
      <w:r>
        <w:tab/>
        <w:t>100</w:t>
      </w:r>
    </w:p>
    <w:p w:rsidR="006B715C" w:rsidRDefault="006B715C" w:rsidP="006B715C">
      <w:pPr>
        <w:jc w:val="left"/>
        <w:rPr>
          <w:lang w:val="en-ZA"/>
        </w:rPr>
      </w:pPr>
    </w:p>
    <w:p w:rsidR="006B715C" w:rsidRDefault="006B715C" w:rsidP="006B715C">
      <w:pPr>
        <w:jc w:val="left"/>
        <w:rPr>
          <w:lang w:val="en-ZA"/>
        </w:rPr>
      </w:pPr>
    </w:p>
    <w:p w:rsidR="006B715C" w:rsidRDefault="006B715C" w:rsidP="006B715C">
      <w:pPr>
        <w:jc w:val="left"/>
        <w:rPr>
          <w:rFonts w:cs="Arial"/>
          <w:b/>
        </w:rPr>
      </w:pPr>
      <w:r>
        <w:rPr>
          <w:b/>
          <w:lang w:val="en-ZA"/>
        </w:rPr>
        <w:lastRenderedPageBreak/>
        <w:t>Field Details</w:t>
      </w:r>
    </w:p>
    <w:p w:rsidR="006B715C" w:rsidRDefault="006B715C" w:rsidP="006B715C"/>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1299"/>
        <w:gridCol w:w="1433"/>
        <w:gridCol w:w="896"/>
        <w:gridCol w:w="4398"/>
      </w:tblGrid>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0" w:type="dxa"/>
              <w:right w:w="108" w:type="dxa"/>
            </w:tcMar>
            <w:hideMark/>
          </w:tcPr>
          <w:p w:rsidR="006B715C" w:rsidRDefault="006B715C">
            <w:pPr>
              <w:pStyle w:val="tableBody"/>
              <w:tabs>
                <w:tab w:val="center" w:pos="4153"/>
                <w:tab w:val="right" w:pos="8306"/>
              </w:tabs>
              <w:spacing w:before="40"/>
              <w:rPr>
                <w:rFonts w:asciiTheme="minorHAnsi" w:hAnsiTheme="minorHAnsi" w:cs="Arial"/>
                <w:b/>
                <w:sz w:val="20"/>
                <w:szCs w:val="20"/>
              </w:rPr>
            </w:pPr>
            <w:r>
              <w:rPr>
                <w:rFonts w:asciiTheme="minorHAnsi" w:hAnsiTheme="minorHAnsi" w:cs="Arial"/>
                <w:b/>
                <w:sz w:val="20"/>
                <w:szCs w:val="20"/>
              </w:rPr>
              <w:t>Field Name</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0" w:type="dxa"/>
              <w:right w:w="108" w:type="dxa"/>
            </w:tcMar>
            <w:hideMark/>
          </w:tcPr>
          <w:p w:rsidR="006B715C" w:rsidRDefault="006B715C">
            <w:pPr>
              <w:pStyle w:val="tableBody"/>
              <w:tabs>
                <w:tab w:val="center" w:pos="4153"/>
                <w:tab w:val="right" w:pos="8306"/>
              </w:tabs>
              <w:spacing w:before="40"/>
              <w:rPr>
                <w:rFonts w:asciiTheme="minorHAnsi" w:hAnsiTheme="minorHAnsi" w:cs="Arial"/>
                <w:b/>
                <w:sz w:val="20"/>
                <w:szCs w:val="20"/>
              </w:rPr>
            </w:pPr>
            <w:r>
              <w:rPr>
                <w:rFonts w:asciiTheme="minorHAnsi" w:hAnsiTheme="minorHAnsi" w:cs="Arial"/>
                <w:b/>
                <w:sz w:val="20"/>
                <w:szCs w:val="20"/>
              </w:rPr>
              <w:t>Mandatory/</w:t>
            </w:r>
          </w:p>
          <w:p w:rsidR="006B715C" w:rsidRDefault="006B715C">
            <w:pPr>
              <w:pStyle w:val="tableBody"/>
              <w:tabs>
                <w:tab w:val="center" w:pos="4153"/>
                <w:tab w:val="right" w:pos="8306"/>
              </w:tabs>
              <w:spacing w:before="40"/>
              <w:rPr>
                <w:rFonts w:asciiTheme="minorHAnsi" w:hAnsiTheme="minorHAnsi" w:cs="Arial"/>
                <w:b/>
                <w:sz w:val="20"/>
                <w:szCs w:val="20"/>
              </w:rPr>
            </w:pPr>
            <w:r>
              <w:rPr>
                <w:rFonts w:asciiTheme="minorHAnsi" w:hAnsiTheme="minorHAnsi" w:cs="Arial"/>
                <w:b/>
                <w:sz w:val="20"/>
                <w:szCs w:val="20"/>
              </w:rPr>
              <w:t>Optional</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0" w:type="dxa"/>
              <w:right w:w="108" w:type="dxa"/>
            </w:tcMar>
            <w:hideMark/>
          </w:tcPr>
          <w:p w:rsidR="006B715C" w:rsidRDefault="006B715C">
            <w:pPr>
              <w:spacing w:before="40"/>
              <w:rPr>
                <w:rFonts w:asciiTheme="minorHAnsi" w:eastAsia="Times New Roman" w:hAnsiTheme="minorHAnsi" w:cs="Arial"/>
                <w:b/>
                <w:szCs w:val="20"/>
                <w:lang w:val="en-GB"/>
              </w:rPr>
            </w:pPr>
            <w:r>
              <w:rPr>
                <w:rFonts w:asciiTheme="minorHAnsi" w:eastAsia="Times New Roman" w:hAnsiTheme="minorHAnsi" w:cs="Arial"/>
                <w:b/>
                <w:szCs w:val="20"/>
                <w:lang w:val="en-GB"/>
              </w:rPr>
              <w:t>Data Type</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0" w:type="dxa"/>
              <w:right w:w="108" w:type="dxa"/>
            </w:tcMar>
            <w:hideMark/>
          </w:tcPr>
          <w:p w:rsidR="006B715C" w:rsidRDefault="006B715C">
            <w:pPr>
              <w:spacing w:before="40"/>
              <w:rPr>
                <w:rFonts w:asciiTheme="minorHAnsi" w:eastAsia="Times New Roman" w:hAnsiTheme="minorHAnsi" w:cs="Arial"/>
                <w:b/>
                <w:szCs w:val="20"/>
                <w:lang w:val="en-GB"/>
              </w:rPr>
            </w:pPr>
            <w:r>
              <w:rPr>
                <w:rFonts w:asciiTheme="minorHAnsi" w:eastAsia="Times New Roman" w:hAnsiTheme="minorHAnsi" w:cs="Arial"/>
                <w:b/>
                <w:szCs w:val="20"/>
                <w:lang w:val="en-GB"/>
              </w:rPr>
              <w:t>Data Length</w:t>
            </w:r>
          </w:p>
        </w:tc>
        <w:tc>
          <w:tcPr>
            <w:tcW w:w="6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0" w:type="dxa"/>
              <w:right w:w="108" w:type="dxa"/>
            </w:tcMar>
            <w:hideMark/>
          </w:tcPr>
          <w:p w:rsidR="006B715C" w:rsidRDefault="006B715C">
            <w:pPr>
              <w:pStyle w:val="tableBody"/>
              <w:tabs>
                <w:tab w:val="center" w:pos="4153"/>
                <w:tab w:val="right" w:pos="8306"/>
              </w:tabs>
              <w:spacing w:before="40"/>
              <w:rPr>
                <w:rFonts w:asciiTheme="minorHAnsi" w:hAnsiTheme="minorHAnsi" w:cs="Arial"/>
                <w:b/>
                <w:sz w:val="20"/>
                <w:szCs w:val="20"/>
              </w:rPr>
            </w:pPr>
            <w:r>
              <w:rPr>
                <w:rFonts w:asciiTheme="minorHAnsi" w:hAnsiTheme="minorHAnsi" w:cs="Arial"/>
                <w:b/>
                <w:sz w:val="20"/>
                <w:szCs w:val="20"/>
              </w:rPr>
              <w:t>Values</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CARD CDE</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9(3)</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072</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BRK-CDE</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9(3)</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 BRK-CDE</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SECTION</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X</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Section ‘B” or ‘G’ or ‘H’ being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OPTN-CDE</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X(2)</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Option code of event</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Only filled if election has taken place</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ACC-CDE</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9(7)</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Account code. Note: will also be filled if SLB data being passed with the Lender or Provide a/c number</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ORIG-SIGN</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lang w:val="en-ZA"/>
              </w:rPr>
            </w:pPr>
            <w:r>
              <w:rPr>
                <w:rFonts w:asciiTheme="minorHAnsi" w:hAnsiTheme="minorHAnsi" w:cs="Arial"/>
                <w:sz w:val="20"/>
                <w:szCs w:val="20"/>
                <w:lang w:val="en-ZA"/>
              </w:rPr>
              <w:t>X</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hideMark/>
          </w:tcPr>
          <w:p w:rsidR="006B715C" w:rsidRDefault="006B715C">
            <w:pPr>
              <w:rPr>
                <w:rFonts w:asciiTheme="minorHAnsi" w:hAnsiTheme="minorHAnsi" w:cs="Arial"/>
                <w:szCs w:val="20"/>
              </w:rPr>
            </w:pPr>
            <w:r>
              <w:rPr>
                <w:rFonts w:asciiTheme="minorHAnsi" w:hAnsiTheme="minorHAnsi" w:cs="Arial"/>
                <w:szCs w:val="20"/>
              </w:rPr>
              <w:t>Sign of the Original Quantity</w:t>
            </w:r>
          </w:p>
          <w:p w:rsidR="006B715C" w:rsidRDefault="006B715C">
            <w:pPr>
              <w:rPr>
                <w:rFonts w:asciiTheme="minorHAnsi" w:hAnsiTheme="minorHAnsi" w:cs="Arial"/>
                <w:szCs w:val="20"/>
              </w:rPr>
            </w:pPr>
            <w:r>
              <w:rPr>
                <w:rFonts w:asciiTheme="minorHAnsi" w:hAnsiTheme="minorHAnsi" w:cs="Arial"/>
                <w:szCs w:val="20"/>
              </w:rPr>
              <w:t>‘-‘ if negative ORIG-QTY ,</w:t>
            </w:r>
          </w:p>
          <w:p w:rsidR="006B715C" w:rsidRDefault="006B715C">
            <w:pPr>
              <w:rPr>
                <w:rFonts w:asciiTheme="minorHAnsi" w:hAnsiTheme="minorHAnsi" w:cs="Arial"/>
                <w:szCs w:val="20"/>
              </w:rPr>
            </w:pPr>
            <w:r>
              <w:rPr>
                <w:rFonts w:asciiTheme="minorHAnsi" w:hAnsiTheme="minorHAnsi" w:cs="Arial"/>
                <w:szCs w:val="20"/>
              </w:rPr>
              <w:t>’+’ if positive ORIG-QTY,</w:t>
            </w:r>
          </w:p>
          <w:p w:rsidR="006B715C" w:rsidRDefault="006B715C">
            <w:pPr>
              <w:rPr>
                <w:rFonts w:asciiTheme="minorHAnsi" w:hAnsiTheme="minorHAnsi" w:cs="Arial"/>
                <w:szCs w:val="20"/>
              </w:rPr>
            </w:pPr>
            <w:r>
              <w:rPr>
                <w:rFonts w:asciiTheme="minorHAnsi" w:hAnsiTheme="minorHAnsi" w:cs="Arial"/>
                <w:szCs w:val="20"/>
              </w:rPr>
              <w:t xml:space="preserve">‘  ‘ if zero ORIG-QTY </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ORIG-QTY</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9(13)</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hideMark/>
          </w:tcPr>
          <w:p w:rsidR="006B715C" w:rsidRDefault="006B715C">
            <w:pPr>
              <w:rPr>
                <w:rFonts w:asciiTheme="minorHAnsi" w:hAnsiTheme="minorHAnsi" w:cs="Arial"/>
                <w:szCs w:val="20"/>
              </w:rPr>
            </w:pPr>
            <w:r>
              <w:rPr>
                <w:rFonts w:asciiTheme="minorHAnsi" w:hAnsiTheme="minorHAnsi" w:cs="Arial"/>
                <w:szCs w:val="20"/>
              </w:rPr>
              <w:t>Total holding of account</w:t>
            </w:r>
          </w:p>
          <w:p w:rsidR="006B715C" w:rsidRDefault="006B715C">
            <w:pPr>
              <w:rPr>
                <w:rFonts w:asciiTheme="minorHAnsi" w:hAnsiTheme="minorHAnsi" w:cs="Arial"/>
                <w:szCs w:val="20"/>
              </w:rPr>
            </w:pPr>
            <w:r>
              <w:rPr>
                <w:rFonts w:asciiTheme="minorHAnsi" w:hAnsiTheme="minorHAnsi" w:cs="Arial"/>
                <w:szCs w:val="20"/>
              </w:rPr>
              <w:t xml:space="preserve">Note: each record type (i.e. open deals or open demat holdings) will have its own ORIG-QTY as would be displayed as separate records </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ELECTION-SIGN</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lang w:val="en-ZA"/>
              </w:rPr>
            </w:pPr>
            <w:r>
              <w:rPr>
                <w:rFonts w:asciiTheme="minorHAnsi" w:hAnsiTheme="minorHAnsi" w:cs="Arial"/>
                <w:sz w:val="20"/>
                <w:szCs w:val="20"/>
                <w:lang w:val="en-ZA"/>
              </w:rPr>
              <w:t>X</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vAlign w:val="center"/>
            <w:hideMark/>
          </w:tcPr>
          <w:p w:rsidR="006B715C" w:rsidRDefault="006B715C">
            <w:pPr>
              <w:rPr>
                <w:rFonts w:asciiTheme="minorHAnsi" w:hAnsiTheme="minorHAnsi" w:cs="Arial"/>
                <w:szCs w:val="20"/>
              </w:rPr>
            </w:pPr>
            <w:r>
              <w:rPr>
                <w:rFonts w:asciiTheme="minorHAnsi" w:hAnsiTheme="minorHAnsi" w:cs="Arial"/>
                <w:szCs w:val="20"/>
              </w:rPr>
              <w:t>Sign of the Election Quantity</w:t>
            </w:r>
          </w:p>
          <w:p w:rsidR="006B715C" w:rsidRDefault="006B715C">
            <w:pPr>
              <w:rPr>
                <w:rFonts w:asciiTheme="minorHAnsi" w:hAnsiTheme="minorHAnsi" w:cs="Arial"/>
                <w:szCs w:val="20"/>
              </w:rPr>
            </w:pPr>
            <w:r>
              <w:rPr>
                <w:rFonts w:asciiTheme="minorHAnsi" w:hAnsiTheme="minorHAnsi" w:cs="Arial"/>
                <w:szCs w:val="20"/>
              </w:rPr>
              <w:t>‘-‘ if negative ELECTION-QTY ,</w:t>
            </w:r>
          </w:p>
          <w:p w:rsidR="006B715C" w:rsidRDefault="006B715C">
            <w:pPr>
              <w:rPr>
                <w:rFonts w:asciiTheme="minorHAnsi" w:hAnsiTheme="minorHAnsi" w:cs="Arial"/>
                <w:szCs w:val="20"/>
              </w:rPr>
            </w:pPr>
            <w:r>
              <w:rPr>
                <w:rFonts w:asciiTheme="minorHAnsi" w:hAnsiTheme="minorHAnsi" w:cs="Arial"/>
                <w:szCs w:val="20"/>
              </w:rPr>
              <w:t>’+’ if positive ELECTION-QTY,</w:t>
            </w:r>
          </w:p>
          <w:p w:rsidR="006B715C" w:rsidRDefault="006B715C">
            <w:pPr>
              <w:rPr>
                <w:rFonts w:asciiTheme="minorHAnsi" w:hAnsiTheme="minorHAnsi" w:cs="Arial"/>
                <w:szCs w:val="20"/>
              </w:rPr>
            </w:pPr>
            <w:r>
              <w:rPr>
                <w:rFonts w:asciiTheme="minorHAnsi" w:hAnsiTheme="minorHAnsi" w:cs="Arial"/>
                <w:szCs w:val="20"/>
              </w:rPr>
              <w:t xml:space="preserve">‘  ‘ if zero ELECTION-QTY </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 xml:space="preserve">ELECTION-QTY </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9(13)</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Only filled if election has taken place</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SCRIP-TYP</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X(2)</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Only filled if demat holdings</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REG-CDE</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9(2)</w:t>
            </w:r>
            <w:r>
              <w:rPr>
                <w:rFonts w:asciiTheme="minorHAnsi" w:hAnsiTheme="minorHAnsi" w:cs="Arial"/>
                <w:sz w:val="20"/>
                <w:szCs w:val="20"/>
                <w:lang w:val="en-ZA"/>
              </w:rPr>
              <w:tab/>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REG-CDE for account</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For deals REG-CDE = 00</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For Demat Holdings REG-CDE  &gt; 01 will be passed</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For account code 0  REG-CDE &gt; 01 will be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LOCN-ALPHA</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X(2)</w:t>
            </w:r>
            <w:r>
              <w:rPr>
                <w:rFonts w:asciiTheme="minorHAnsi" w:hAnsiTheme="minorHAnsi" w:cs="Arial"/>
                <w:sz w:val="20"/>
                <w:szCs w:val="20"/>
                <w:lang w:val="en-ZA"/>
              </w:rPr>
              <w:tab/>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Location of account</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DEL-ID</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9(7)</w:t>
            </w:r>
            <w:r>
              <w:rPr>
                <w:rFonts w:asciiTheme="minorHAnsi" w:hAnsiTheme="minorHAnsi" w:cs="Arial"/>
                <w:sz w:val="20"/>
                <w:szCs w:val="20"/>
                <w:lang w:val="en-ZA"/>
              </w:rPr>
              <w:tab/>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Deal ID of BUY or SELL or SLB</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PS-IND</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lang w:val="en-ZA"/>
              </w:rPr>
              <w:t>X</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‘P’ = Purchase. ‘S’ = Sale</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LENDER-ACC</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lang w:val="en-ZA"/>
              </w:rPr>
              <w:t>9(7)</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Lender account from Section G</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Mandatory if Borrower account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BORROWER-ACC</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lang w:val="en-ZA"/>
              </w:rPr>
              <w:t>9(7)</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Borrower account from Section G</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Mandatory if Lender account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lastRenderedPageBreak/>
              <w:t>PROVIDER-ACC</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lang w:val="en-ZA"/>
              </w:rPr>
              <w:t>9(7)</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Provider account from Section G</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Mandatory if Receiver account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RECEIVER-ACC</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NUMERIC</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rPr>
            </w:pPr>
            <w:r>
              <w:rPr>
                <w:rFonts w:asciiTheme="minorHAnsi" w:hAnsiTheme="minorHAnsi" w:cs="Arial"/>
                <w:szCs w:val="20"/>
                <w:lang w:val="en-ZA"/>
              </w:rPr>
              <w:t>9(7)</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Provider account from Section G</w:t>
            </w:r>
          </w:p>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Mandatory if Provider account passed</w:t>
            </w:r>
          </w:p>
        </w:tc>
      </w:tr>
      <w:tr w:rsidR="006B715C" w:rsidTr="006B715C">
        <w:trPr>
          <w:trHeight w:val="340"/>
        </w:trPr>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FILLER</w:t>
            </w:r>
          </w:p>
        </w:tc>
        <w:tc>
          <w:tcPr>
            <w:tcW w:w="1837"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O</w:t>
            </w:r>
          </w:p>
        </w:tc>
        <w:tc>
          <w:tcPr>
            <w:tcW w:w="203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CHARACTER</w:t>
            </w:r>
          </w:p>
        </w:tc>
        <w:tc>
          <w:tcPr>
            <w:tcW w:w="1229"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spacing w:before="40"/>
              <w:rPr>
                <w:rFonts w:asciiTheme="minorHAnsi" w:hAnsiTheme="minorHAnsi" w:cs="Arial"/>
                <w:szCs w:val="20"/>
                <w:lang w:val="en-ZA"/>
              </w:rPr>
            </w:pPr>
            <w:r>
              <w:rPr>
                <w:rFonts w:asciiTheme="minorHAnsi" w:hAnsiTheme="minorHAnsi" w:cs="Arial"/>
                <w:szCs w:val="20"/>
                <w:lang w:val="en-ZA"/>
              </w:rPr>
              <w:t>X(14)</w:t>
            </w:r>
          </w:p>
        </w:tc>
        <w:tc>
          <w:tcPr>
            <w:tcW w:w="6503" w:type="dxa"/>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hideMark/>
          </w:tcPr>
          <w:p w:rsidR="006B715C" w:rsidRDefault="006B715C">
            <w:pPr>
              <w:pStyle w:val="tableBody"/>
              <w:spacing w:before="40"/>
              <w:rPr>
                <w:rFonts w:asciiTheme="minorHAnsi" w:hAnsiTheme="minorHAnsi" w:cs="Arial"/>
                <w:sz w:val="20"/>
                <w:szCs w:val="20"/>
              </w:rPr>
            </w:pPr>
            <w:r>
              <w:rPr>
                <w:rFonts w:asciiTheme="minorHAnsi" w:hAnsiTheme="minorHAnsi" w:cs="Arial"/>
                <w:sz w:val="20"/>
                <w:szCs w:val="20"/>
              </w:rPr>
              <w:t>Spaces</w:t>
            </w:r>
          </w:p>
        </w:tc>
      </w:tr>
    </w:tbl>
    <w:p w:rsidR="006B715C" w:rsidRDefault="006B715C" w:rsidP="006B715C">
      <w:pPr>
        <w:spacing w:after="140"/>
        <w:ind w:left="754"/>
        <w:rPr>
          <w:rFonts w:cs="Arial"/>
          <w:sz w:val="16"/>
          <w:szCs w:val="16"/>
        </w:rPr>
      </w:pPr>
      <w:r>
        <w:rPr>
          <w:rFonts w:cs="Arial"/>
          <w:b/>
          <w:bCs/>
          <w:sz w:val="16"/>
          <w:szCs w:val="16"/>
        </w:rPr>
        <w:t xml:space="preserve">M </w:t>
      </w:r>
      <w:r>
        <w:rPr>
          <w:rFonts w:cs="Arial"/>
          <w:sz w:val="16"/>
          <w:szCs w:val="16"/>
        </w:rPr>
        <w:t xml:space="preserve">= Mandatory </w:t>
      </w:r>
      <w:r>
        <w:rPr>
          <w:rFonts w:cs="Arial"/>
          <w:sz w:val="16"/>
          <w:szCs w:val="16"/>
        </w:rPr>
        <w:tab/>
      </w:r>
      <w:r>
        <w:rPr>
          <w:rFonts w:cs="Arial"/>
          <w:b/>
          <w:bCs/>
          <w:sz w:val="16"/>
          <w:szCs w:val="16"/>
        </w:rPr>
        <w:t>O</w:t>
      </w:r>
      <w:r>
        <w:rPr>
          <w:rFonts w:cs="Arial"/>
          <w:sz w:val="16"/>
          <w:szCs w:val="16"/>
        </w:rPr>
        <w:t>=Optional</w:t>
      </w:r>
    </w:p>
    <w:p w:rsidR="006B715C" w:rsidRDefault="006B715C" w:rsidP="006B715C">
      <w:pPr>
        <w:rPr>
          <w:rFonts w:cs="Arial"/>
        </w:rPr>
      </w:pPr>
      <w:r>
        <w:rPr>
          <w:rFonts w:cs="Arial"/>
        </w:rPr>
        <w:t xml:space="preserve">Note 1: Client positions, SLB and Collateral will be disseminated in the download i.e. Section B, G and H. </w:t>
      </w:r>
      <w:r>
        <w:rPr>
          <w:rFonts w:cs="Arial"/>
        </w:rPr>
        <w:tab/>
      </w:r>
    </w:p>
    <w:p w:rsidR="006B715C" w:rsidRDefault="006B715C" w:rsidP="006B715C">
      <w:pPr>
        <w:rPr>
          <w:rFonts w:cs="Arial"/>
        </w:rPr>
      </w:pPr>
      <w:r>
        <w:rPr>
          <w:rFonts w:cs="Arial"/>
        </w:rPr>
        <w:t>Note 2: Only the confirmed Loans for SLB and Collateral will be disseminated.</w:t>
      </w:r>
    </w:p>
    <w:p w:rsidR="006B715C" w:rsidRDefault="006B715C" w:rsidP="006B715C">
      <w:pPr>
        <w:rPr>
          <w:rFonts w:cs="Arial"/>
          <w:lang w:val="en-ZA"/>
        </w:rPr>
      </w:pPr>
    </w:p>
    <w:p w:rsidR="006B715C" w:rsidRDefault="006B715C" w:rsidP="006B715C">
      <w:pPr>
        <w:pStyle w:val="Heading3"/>
        <w:rPr>
          <w:lang w:val="en-ZA"/>
        </w:rPr>
      </w:pPr>
      <w:bookmarkStart w:id="41" w:name="_Toc436300742"/>
      <w:bookmarkStart w:id="42" w:name="_Toc361724473"/>
      <w:bookmarkStart w:id="43" w:name="_Toc453064568"/>
      <w:r>
        <w:rPr>
          <w:lang w:val="en-ZA"/>
        </w:rPr>
        <w:t>Trailer Record – Card Code 999</w:t>
      </w:r>
      <w:bookmarkEnd w:id="41"/>
      <w:bookmarkEnd w:id="42"/>
      <w:bookmarkEnd w:id="43"/>
    </w:p>
    <w:p w:rsidR="006B715C" w:rsidRDefault="006B715C" w:rsidP="006B715C">
      <w:pPr>
        <w:rPr>
          <w:lang w:val="en-ZA"/>
        </w:rPr>
      </w:pPr>
    </w:p>
    <w:p w:rsidR="006B715C" w:rsidRDefault="006B715C" w:rsidP="006B715C">
      <w:pPr>
        <w:rPr>
          <w:rFonts w:cs="Arial"/>
          <w:b/>
        </w:rPr>
      </w:pPr>
      <w:r>
        <w:rPr>
          <w:rFonts w:cs="Arial"/>
          <w:b/>
        </w:rPr>
        <w:t>BDA FIELD NAME</w:t>
      </w:r>
      <w:r>
        <w:rPr>
          <w:rFonts w:cs="Arial"/>
          <w:b/>
        </w:rPr>
        <w:tab/>
      </w:r>
      <w:r>
        <w:rPr>
          <w:rFonts w:cs="Arial"/>
          <w:b/>
        </w:rPr>
        <w:tab/>
      </w:r>
      <w:r>
        <w:rPr>
          <w:rFonts w:cs="Arial"/>
          <w:b/>
        </w:rPr>
        <w:tab/>
        <w:t>LENGTH</w:t>
      </w:r>
      <w:r>
        <w:rPr>
          <w:rFonts w:cs="Arial"/>
          <w:b/>
        </w:rPr>
        <w:tab/>
      </w:r>
      <w:r>
        <w:rPr>
          <w:rFonts w:cs="Arial"/>
          <w:b/>
        </w:rPr>
        <w:tab/>
      </w:r>
      <w:r>
        <w:rPr>
          <w:rFonts w:cs="Arial"/>
          <w:b/>
        </w:rPr>
        <w:tab/>
        <w:t>VALUE</w:t>
      </w:r>
      <w:r>
        <w:rPr>
          <w:rFonts w:cs="Arial"/>
          <w:b/>
        </w:rPr>
        <w:tab/>
      </w:r>
      <w:r>
        <w:rPr>
          <w:rFonts w:cs="Arial"/>
          <w:b/>
        </w:rPr>
        <w:tab/>
        <w:t>DESCRIPTION</w:t>
      </w:r>
    </w:p>
    <w:p w:rsidR="006B715C" w:rsidRDefault="006B715C" w:rsidP="006B715C">
      <w:pPr>
        <w:rPr>
          <w:rFonts w:cs="Arial"/>
        </w:rPr>
      </w:pPr>
      <w:r>
        <w:rPr>
          <w:rFonts w:cs="Arial"/>
        </w:rPr>
        <w:t>CARD CODE</w:t>
      </w:r>
      <w:r>
        <w:rPr>
          <w:rFonts w:cs="Arial"/>
        </w:rPr>
        <w:tab/>
      </w:r>
      <w:r>
        <w:rPr>
          <w:rFonts w:cs="Arial"/>
        </w:rPr>
        <w:tab/>
      </w:r>
      <w:r>
        <w:rPr>
          <w:rFonts w:cs="Arial"/>
        </w:rPr>
        <w:tab/>
        <w:t>9(3)</w:t>
      </w:r>
      <w:r>
        <w:rPr>
          <w:rFonts w:cs="Arial"/>
        </w:rPr>
        <w:tab/>
      </w:r>
      <w:r>
        <w:rPr>
          <w:rFonts w:cs="Arial"/>
        </w:rPr>
        <w:tab/>
      </w:r>
      <w:r>
        <w:rPr>
          <w:rFonts w:cs="Arial"/>
        </w:rPr>
        <w:tab/>
        <w:t>999</w:t>
      </w:r>
      <w:r>
        <w:rPr>
          <w:rFonts w:cs="Arial"/>
        </w:rPr>
        <w:tab/>
      </w:r>
      <w:r>
        <w:rPr>
          <w:rFonts w:cs="Arial"/>
        </w:rPr>
        <w:tab/>
        <w:t>Trailer Card Code 999</w:t>
      </w:r>
    </w:p>
    <w:p w:rsidR="006B715C" w:rsidRDefault="006B715C" w:rsidP="006B715C">
      <w:pPr>
        <w:rPr>
          <w:rFonts w:cs="Arial"/>
        </w:rPr>
      </w:pPr>
      <w:r>
        <w:rPr>
          <w:rFonts w:cs="Arial"/>
        </w:rPr>
        <w:t>BRK-CDE</w:t>
      </w:r>
      <w:r>
        <w:rPr>
          <w:rFonts w:cs="Arial"/>
        </w:rPr>
        <w:tab/>
      </w:r>
      <w:r>
        <w:rPr>
          <w:rFonts w:cs="Arial"/>
        </w:rPr>
        <w:tab/>
      </w:r>
      <w:r>
        <w:rPr>
          <w:rFonts w:cs="Arial"/>
        </w:rPr>
        <w:tab/>
      </w:r>
      <w:r>
        <w:rPr>
          <w:rFonts w:cs="Arial"/>
        </w:rPr>
        <w:tab/>
        <w:t>9(3)</w:t>
      </w:r>
      <w:r>
        <w:rPr>
          <w:rFonts w:cs="Arial"/>
        </w:rPr>
        <w:tab/>
      </w:r>
      <w:r>
        <w:rPr>
          <w:rFonts w:cs="Arial"/>
        </w:rPr>
        <w:tab/>
      </w:r>
      <w:r>
        <w:rPr>
          <w:rFonts w:cs="Arial"/>
        </w:rPr>
        <w:tab/>
      </w:r>
      <w:r>
        <w:rPr>
          <w:rFonts w:cs="Arial"/>
        </w:rPr>
        <w:tab/>
      </w:r>
      <w:r>
        <w:rPr>
          <w:rFonts w:cs="Arial"/>
        </w:rPr>
        <w:tab/>
        <w:t>Broker Numeric Code</w:t>
      </w:r>
    </w:p>
    <w:p w:rsidR="006B715C" w:rsidRDefault="006B715C" w:rsidP="006B715C">
      <w:pPr>
        <w:rPr>
          <w:rFonts w:cs="Arial"/>
        </w:rPr>
      </w:pPr>
      <w:r>
        <w:rPr>
          <w:rFonts w:cs="Arial"/>
        </w:rPr>
        <w:t>DATE</w:t>
      </w:r>
      <w:r>
        <w:rPr>
          <w:rFonts w:cs="Arial"/>
        </w:rPr>
        <w:tab/>
      </w:r>
      <w:r>
        <w:rPr>
          <w:rFonts w:cs="Arial"/>
        </w:rPr>
        <w:tab/>
      </w:r>
      <w:r>
        <w:rPr>
          <w:rFonts w:cs="Arial"/>
        </w:rPr>
        <w:tab/>
      </w:r>
      <w:r>
        <w:rPr>
          <w:rFonts w:cs="Arial"/>
        </w:rPr>
        <w:tab/>
        <w:t>9(8)</w:t>
      </w:r>
      <w:r>
        <w:rPr>
          <w:rFonts w:cs="Arial"/>
        </w:rPr>
        <w:tab/>
      </w:r>
      <w:r>
        <w:rPr>
          <w:rFonts w:cs="Arial"/>
        </w:rPr>
        <w:tab/>
      </w:r>
      <w:r>
        <w:rPr>
          <w:rFonts w:cs="Arial"/>
        </w:rPr>
        <w:tab/>
      </w:r>
      <w:r>
        <w:rPr>
          <w:rFonts w:cs="Arial"/>
        </w:rPr>
        <w:tab/>
      </w:r>
      <w:r>
        <w:rPr>
          <w:rFonts w:cs="Arial"/>
        </w:rPr>
        <w:tab/>
        <w:t>Process Date</w:t>
      </w:r>
    </w:p>
    <w:p w:rsidR="006B715C" w:rsidRDefault="006B715C" w:rsidP="006B715C">
      <w:pPr>
        <w:rPr>
          <w:rFonts w:cs="Arial"/>
        </w:rPr>
      </w:pPr>
      <w:r>
        <w:rPr>
          <w:rFonts w:cs="Arial"/>
        </w:rPr>
        <w:t>TIME</w:t>
      </w:r>
      <w:r>
        <w:rPr>
          <w:rFonts w:cs="Arial"/>
        </w:rPr>
        <w:tab/>
      </w:r>
      <w:r>
        <w:rPr>
          <w:rFonts w:cs="Arial"/>
        </w:rPr>
        <w:tab/>
      </w:r>
      <w:r>
        <w:rPr>
          <w:rFonts w:cs="Arial"/>
        </w:rPr>
        <w:tab/>
      </w:r>
      <w:r>
        <w:rPr>
          <w:rFonts w:cs="Arial"/>
        </w:rPr>
        <w:tab/>
        <w:t>9(6)</w:t>
      </w:r>
      <w:r>
        <w:rPr>
          <w:rFonts w:cs="Arial"/>
        </w:rPr>
        <w:tab/>
      </w:r>
      <w:r>
        <w:rPr>
          <w:rFonts w:cs="Arial"/>
        </w:rPr>
        <w:tab/>
      </w:r>
      <w:r>
        <w:rPr>
          <w:rFonts w:cs="Arial"/>
        </w:rPr>
        <w:tab/>
      </w:r>
      <w:r>
        <w:rPr>
          <w:rFonts w:cs="Arial"/>
        </w:rPr>
        <w:tab/>
      </w:r>
      <w:r>
        <w:rPr>
          <w:rFonts w:cs="Arial"/>
        </w:rPr>
        <w:tab/>
        <w:t>Process Time</w:t>
      </w:r>
    </w:p>
    <w:p w:rsidR="006B715C" w:rsidRDefault="006B715C" w:rsidP="006B715C">
      <w:pPr>
        <w:rPr>
          <w:rFonts w:cs="Arial"/>
        </w:rPr>
      </w:pPr>
      <w:r>
        <w:rPr>
          <w:rFonts w:cs="Arial"/>
        </w:rPr>
        <w:t>TOTAL RECORDS</w:t>
      </w:r>
      <w:r>
        <w:rPr>
          <w:rFonts w:cs="Arial"/>
        </w:rPr>
        <w:tab/>
      </w:r>
      <w:r>
        <w:rPr>
          <w:rFonts w:cs="Arial"/>
        </w:rPr>
        <w:tab/>
      </w:r>
      <w:r>
        <w:rPr>
          <w:rFonts w:cs="Arial"/>
        </w:rPr>
        <w:tab/>
        <w:t>9(9)</w:t>
      </w:r>
      <w:proofErr w:type="gramStart"/>
      <w:r>
        <w:rPr>
          <w:rFonts w:cs="Arial"/>
        </w:rPr>
        <w:tab/>
      </w:r>
      <w:r>
        <w:rPr>
          <w:rFonts w:cs="Arial"/>
        </w:rPr>
        <w:tab/>
      </w:r>
      <w:r>
        <w:rPr>
          <w:rFonts w:cs="Arial"/>
        </w:rPr>
        <w:tab/>
      </w:r>
      <w:r>
        <w:rPr>
          <w:rFonts w:cs="Arial"/>
        </w:rPr>
        <w:tab/>
      </w:r>
      <w:r>
        <w:rPr>
          <w:rFonts w:cs="Arial"/>
        </w:rPr>
        <w:tab/>
        <w:t>Number</w:t>
      </w:r>
      <w:proofErr w:type="gramEnd"/>
      <w:r>
        <w:rPr>
          <w:rFonts w:cs="Arial"/>
        </w:rPr>
        <w:t xml:space="preserve"> of Records</w:t>
      </w:r>
    </w:p>
    <w:p w:rsidR="006B715C" w:rsidRDefault="006B715C" w:rsidP="006B715C">
      <w:pPr>
        <w:rPr>
          <w:rFonts w:cs="Arial"/>
        </w:rPr>
      </w:pPr>
      <w:r>
        <w:rPr>
          <w:rFonts w:cs="Arial"/>
        </w:rPr>
        <w:t>RECORDS PROCESSED</w:t>
      </w:r>
      <w:r>
        <w:rPr>
          <w:rFonts w:cs="Arial"/>
        </w:rPr>
        <w:tab/>
      </w:r>
      <w:r>
        <w:rPr>
          <w:rFonts w:cs="Arial"/>
        </w:rPr>
        <w:tab/>
        <w:t>9(9)</w:t>
      </w:r>
      <w:r>
        <w:rPr>
          <w:rFonts w:cs="Arial"/>
        </w:rPr>
        <w:tab/>
      </w:r>
      <w:r>
        <w:rPr>
          <w:rFonts w:cs="Arial"/>
        </w:rPr>
        <w:tab/>
      </w:r>
      <w:r>
        <w:rPr>
          <w:rFonts w:cs="Arial"/>
        </w:rPr>
        <w:tab/>
      </w:r>
      <w:r>
        <w:rPr>
          <w:rFonts w:cs="Arial"/>
        </w:rPr>
        <w:tab/>
      </w:r>
      <w:r>
        <w:rPr>
          <w:rFonts w:cs="Arial"/>
        </w:rPr>
        <w:tab/>
        <w:t>Number of Records Processed</w:t>
      </w:r>
    </w:p>
    <w:p w:rsidR="006B715C" w:rsidRDefault="006B715C" w:rsidP="006B715C">
      <w:pPr>
        <w:rPr>
          <w:rFonts w:cs="Arial"/>
        </w:rPr>
      </w:pPr>
      <w:r>
        <w:rPr>
          <w:rFonts w:cs="Arial"/>
        </w:rPr>
        <w:t>RECORDS REJECTED</w:t>
      </w:r>
      <w:r>
        <w:rPr>
          <w:rFonts w:cs="Arial"/>
        </w:rPr>
        <w:tab/>
      </w:r>
      <w:r>
        <w:rPr>
          <w:rFonts w:cs="Arial"/>
        </w:rPr>
        <w:tab/>
        <w:t>9(9)</w:t>
      </w:r>
      <w:r>
        <w:rPr>
          <w:rFonts w:cs="Arial"/>
        </w:rPr>
        <w:tab/>
      </w:r>
      <w:r>
        <w:rPr>
          <w:rFonts w:cs="Arial"/>
        </w:rPr>
        <w:tab/>
      </w:r>
      <w:r>
        <w:rPr>
          <w:rFonts w:cs="Arial"/>
        </w:rPr>
        <w:tab/>
      </w:r>
      <w:r>
        <w:rPr>
          <w:rFonts w:cs="Arial"/>
        </w:rPr>
        <w:tab/>
      </w:r>
      <w:r>
        <w:rPr>
          <w:rFonts w:cs="Arial"/>
        </w:rPr>
        <w:tab/>
        <w:t>Number of Records Rejected</w:t>
      </w:r>
    </w:p>
    <w:p w:rsidR="006B715C" w:rsidRDefault="006B715C" w:rsidP="006B715C">
      <w:pPr>
        <w:rPr>
          <w:rFonts w:cs="Arial"/>
        </w:rPr>
      </w:pPr>
      <w:r>
        <w:rPr>
          <w:rFonts w:cs="Arial"/>
        </w:rPr>
        <w:t>FILLER</w:t>
      </w:r>
      <w:r>
        <w:rPr>
          <w:rFonts w:cs="Arial"/>
        </w:rPr>
        <w:tab/>
      </w:r>
      <w:r>
        <w:rPr>
          <w:rFonts w:cs="Arial"/>
        </w:rPr>
        <w:tab/>
      </w:r>
      <w:r>
        <w:rPr>
          <w:rFonts w:cs="Arial"/>
        </w:rPr>
        <w:tab/>
      </w:r>
      <w:r>
        <w:rPr>
          <w:rFonts w:cs="Arial"/>
        </w:rPr>
        <w:tab/>
      </w:r>
      <w:proofErr w:type="gramStart"/>
      <w:r>
        <w:rPr>
          <w:rFonts w:cs="Arial"/>
        </w:rPr>
        <w:t>X(</w:t>
      </w:r>
      <w:proofErr w:type="gramEnd"/>
      <w:r>
        <w:rPr>
          <w:rFonts w:cs="Arial"/>
        </w:rPr>
        <w:t>3)</w:t>
      </w:r>
      <w:r>
        <w:rPr>
          <w:rFonts w:cs="Arial"/>
        </w:rPr>
        <w:tab/>
      </w:r>
      <w:r>
        <w:rPr>
          <w:rFonts w:cs="Arial"/>
        </w:rPr>
        <w:tab/>
      </w:r>
      <w:r>
        <w:rPr>
          <w:rFonts w:cs="Arial"/>
        </w:rPr>
        <w:tab/>
      </w:r>
      <w:r>
        <w:rPr>
          <w:rFonts w:cs="Arial"/>
        </w:rPr>
        <w:tab/>
      </w:r>
      <w:r>
        <w:rPr>
          <w:rFonts w:cs="Arial"/>
        </w:rPr>
        <w:tab/>
        <w:t>Spaces</w:t>
      </w:r>
    </w:p>
    <w:p w:rsidR="006B715C" w:rsidRDefault="006B715C" w:rsidP="006B715C"/>
    <w:p w:rsidR="006B715C" w:rsidRDefault="006B715C" w:rsidP="006B715C">
      <w:pPr>
        <w:pBdr>
          <w:top w:val="single" w:sz="4" w:space="1" w:color="auto"/>
          <w:left w:val="single" w:sz="4" w:space="4" w:color="auto"/>
          <w:bottom w:val="single" w:sz="4" w:space="1" w:color="auto"/>
          <w:right w:val="single" w:sz="4" w:space="4" w:color="auto"/>
        </w:pBdr>
        <w:spacing w:line="276" w:lineRule="auto"/>
      </w:pPr>
      <w:r>
        <w:t>TOTAL LENGTH</w:t>
      </w:r>
      <w:r>
        <w:tab/>
      </w:r>
      <w:r>
        <w:tab/>
      </w:r>
      <w:r>
        <w:tab/>
        <w:t>50</w:t>
      </w:r>
    </w:p>
    <w:p w:rsidR="006B715C" w:rsidRDefault="006B715C" w:rsidP="006B715C"/>
    <w:p w:rsidR="006B715C" w:rsidRDefault="006B715C" w:rsidP="006B715C">
      <w:pPr>
        <w:tabs>
          <w:tab w:val="left" w:pos="2535"/>
        </w:tabs>
        <w:rPr>
          <w:rFonts w:cs="Arial"/>
          <w:b/>
        </w:rPr>
      </w:pPr>
      <w:r>
        <w:rPr>
          <w:rFonts w:cs="Arial"/>
          <w:b/>
        </w:rPr>
        <w:t>Field Details</w:t>
      </w:r>
    </w:p>
    <w:p w:rsidR="006B715C" w:rsidRDefault="006B715C" w:rsidP="006B715C"/>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257"/>
        <w:gridCol w:w="1340"/>
        <w:gridCol w:w="1029"/>
        <w:gridCol w:w="4263"/>
      </w:tblGrid>
      <w:tr w:rsidR="006B715C" w:rsidTr="006B715C">
        <w:trPr>
          <w:trHeight w:val="340"/>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rPr>
                <w:rFonts w:ascii="Calibri" w:hAnsi="Calibri" w:cs="Arial"/>
                <w:b/>
                <w:sz w:val="20"/>
                <w:szCs w:val="20"/>
              </w:rPr>
            </w:pPr>
            <w:r>
              <w:rPr>
                <w:rFonts w:ascii="Calibri" w:hAnsi="Calibri" w:cs="Arial"/>
                <w:b/>
                <w:sz w:val="20"/>
                <w:szCs w:val="20"/>
              </w:rPr>
              <w:t>Field Name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rPr>
                <w:rFonts w:ascii="Calibri" w:hAnsi="Calibri" w:cs="Arial"/>
                <w:b/>
                <w:sz w:val="20"/>
                <w:szCs w:val="20"/>
              </w:rPr>
            </w:pPr>
            <w:r>
              <w:rPr>
                <w:rFonts w:ascii="Calibri" w:hAnsi="Calibri" w:cs="Arial"/>
                <w:b/>
                <w:sz w:val="20"/>
                <w:szCs w:val="20"/>
              </w:rPr>
              <w:t>Mandatory/</w:t>
            </w:r>
          </w:p>
          <w:p w:rsidR="006B715C" w:rsidRDefault="006B715C">
            <w:pPr>
              <w:pStyle w:val="tableBody"/>
              <w:tabs>
                <w:tab w:val="center" w:pos="4153"/>
                <w:tab w:val="right" w:pos="8306"/>
              </w:tabs>
              <w:rPr>
                <w:rFonts w:ascii="Calibri" w:hAnsi="Calibri" w:cs="Arial"/>
                <w:b/>
                <w:sz w:val="20"/>
                <w:szCs w:val="20"/>
              </w:rPr>
            </w:pPr>
            <w:r>
              <w:rPr>
                <w:rFonts w:ascii="Calibri" w:hAnsi="Calibri" w:cs="Arial"/>
                <w:b/>
                <w:sz w:val="20"/>
                <w:szCs w:val="20"/>
              </w:rPr>
              <w:t>Optional</w:t>
            </w: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spacing w:before="40"/>
              <w:rPr>
                <w:rFonts w:eastAsia="Times New Roman" w:cs="Arial"/>
                <w:b/>
                <w:szCs w:val="20"/>
                <w:lang w:val="en-GB"/>
              </w:rPr>
            </w:pPr>
            <w:r>
              <w:rPr>
                <w:rFonts w:eastAsia="Times New Roman" w:cs="Arial"/>
                <w:b/>
                <w:szCs w:val="20"/>
                <w:lang w:val="en-GB"/>
              </w:rPr>
              <w:t>Data Type</w:t>
            </w:r>
          </w:p>
        </w:tc>
        <w:tc>
          <w:tcPr>
            <w:tcW w:w="1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spacing w:before="40"/>
              <w:rPr>
                <w:rFonts w:eastAsia="Times New Roman" w:cs="Arial"/>
                <w:b/>
                <w:szCs w:val="20"/>
                <w:lang w:val="en-GB"/>
              </w:rPr>
            </w:pPr>
            <w:r>
              <w:rPr>
                <w:rFonts w:eastAsia="Times New Roman" w:cs="Arial"/>
                <w:b/>
                <w:szCs w:val="20"/>
                <w:lang w:val="en-GB"/>
              </w:rPr>
              <w:t>Data Length</w:t>
            </w:r>
          </w:p>
        </w:tc>
        <w:tc>
          <w:tcPr>
            <w:tcW w:w="4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15C" w:rsidRDefault="006B715C">
            <w:pPr>
              <w:pStyle w:val="tableBody"/>
              <w:tabs>
                <w:tab w:val="center" w:pos="4153"/>
                <w:tab w:val="right" w:pos="8306"/>
              </w:tabs>
              <w:rPr>
                <w:rFonts w:ascii="Calibri" w:hAnsi="Calibri" w:cs="Arial"/>
                <w:b/>
                <w:sz w:val="20"/>
                <w:szCs w:val="20"/>
              </w:rPr>
            </w:pPr>
            <w:r>
              <w:rPr>
                <w:rFonts w:ascii="Calibri" w:hAnsi="Calibri" w:cs="Arial"/>
                <w:b/>
                <w:sz w:val="20"/>
                <w:szCs w:val="20"/>
              </w:rPr>
              <w:t>Values</w:t>
            </w:r>
          </w:p>
        </w:tc>
      </w:tr>
      <w:tr w:rsidR="006B715C" w:rsidTr="006B715C">
        <w:trPr>
          <w:trHeight w:val="340"/>
        </w:trPr>
        <w:tc>
          <w:tcPr>
            <w:tcW w:w="1575"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CARD CODE</w:t>
            </w:r>
          </w:p>
        </w:tc>
        <w:tc>
          <w:tcPr>
            <w:tcW w:w="1260"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left" w:pos="91"/>
                <w:tab w:val="center" w:pos="4153"/>
                <w:tab w:val="right" w:pos="8306"/>
              </w:tabs>
              <w:spacing w:before="40"/>
              <w:rPr>
                <w:rFonts w:ascii="Calibri" w:hAnsi="Calibri" w:cs="Arial"/>
                <w:sz w:val="20"/>
                <w:szCs w:val="20"/>
              </w:rPr>
            </w:pPr>
            <w:r>
              <w:rPr>
                <w:rFonts w:ascii="Calibri" w:hAnsi="Calibri" w:cs="Arial"/>
                <w:sz w:val="20"/>
                <w:szCs w:val="20"/>
              </w:rPr>
              <w:t>9(3)</w:t>
            </w:r>
          </w:p>
        </w:tc>
        <w:tc>
          <w:tcPr>
            <w:tcW w:w="4276"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999</w:t>
            </w:r>
          </w:p>
        </w:tc>
      </w:tr>
      <w:tr w:rsidR="006B715C" w:rsidTr="006B715C">
        <w:trPr>
          <w:trHeight w:val="340"/>
        </w:trPr>
        <w:tc>
          <w:tcPr>
            <w:tcW w:w="1575"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BRK-CDE</w:t>
            </w:r>
          </w:p>
        </w:tc>
        <w:tc>
          <w:tcPr>
            <w:tcW w:w="1260"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left" w:pos="91"/>
                <w:tab w:val="center" w:pos="4153"/>
                <w:tab w:val="right" w:pos="8306"/>
              </w:tabs>
              <w:spacing w:before="40"/>
              <w:rPr>
                <w:rFonts w:ascii="Calibri" w:hAnsi="Calibri" w:cs="Arial"/>
                <w:sz w:val="20"/>
                <w:szCs w:val="20"/>
              </w:rPr>
            </w:pPr>
            <w:r>
              <w:rPr>
                <w:rFonts w:ascii="Calibri" w:hAnsi="Calibri" w:cs="Arial"/>
                <w:sz w:val="20"/>
                <w:szCs w:val="20"/>
              </w:rPr>
              <w:t>9(3)</w:t>
            </w:r>
          </w:p>
        </w:tc>
        <w:tc>
          <w:tcPr>
            <w:tcW w:w="4276" w:type="dxa"/>
            <w:tcBorders>
              <w:top w:val="single" w:sz="4" w:space="0" w:color="auto"/>
              <w:left w:val="single" w:sz="4" w:space="0" w:color="auto"/>
              <w:bottom w:val="dashed" w:sz="8" w:space="0" w:color="FF0000"/>
              <w:right w:val="single" w:sz="4" w:space="0" w:color="auto"/>
            </w:tcBorders>
          </w:tcPr>
          <w:p w:rsidR="006B715C" w:rsidRDefault="006B715C">
            <w:pPr>
              <w:pStyle w:val="tableBody"/>
              <w:tabs>
                <w:tab w:val="center" w:pos="4153"/>
                <w:tab w:val="right" w:pos="8306"/>
              </w:tabs>
              <w:rPr>
                <w:rFonts w:ascii="Calibri" w:hAnsi="Calibri" w:cs="Arial"/>
                <w:sz w:val="20"/>
                <w:szCs w:val="20"/>
              </w:rPr>
            </w:pPr>
          </w:p>
        </w:tc>
      </w:tr>
      <w:tr w:rsidR="006B715C" w:rsidTr="006B715C">
        <w:trPr>
          <w:trHeight w:val="340"/>
        </w:trPr>
        <w:tc>
          <w:tcPr>
            <w:tcW w:w="1575"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DATE</w:t>
            </w:r>
          </w:p>
        </w:tc>
        <w:tc>
          <w:tcPr>
            <w:tcW w:w="1260"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spacing w:before="40"/>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left" w:pos="91"/>
                <w:tab w:val="center" w:pos="4153"/>
                <w:tab w:val="right" w:pos="8306"/>
              </w:tabs>
              <w:spacing w:before="40"/>
              <w:rPr>
                <w:rFonts w:ascii="Calibri" w:hAnsi="Calibri" w:cs="Arial"/>
                <w:sz w:val="20"/>
                <w:szCs w:val="20"/>
              </w:rPr>
            </w:pPr>
            <w:r>
              <w:rPr>
                <w:rFonts w:ascii="Calibri" w:hAnsi="Calibri" w:cs="Arial"/>
                <w:sz w:val="20"/>
                <w:szCs w:val="20"/>
              </w:rPr>
              <w:t>9(8)</w:t>
            </w:r>
          </w:p>
        </w:tc>
        <w:tc>
          <w:tcPr>
            <w:tcW w:w="4276"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Process Date CCYYMMDD</w:t>
            </w:r>
          </w:p>
        </w:tc>
      </w:tr>
      <w:tr w:rsidR="006B715C" w:rsidTr="006B715C">
        <w:trPr>
          <w:trHeight w:val="340"/>
        </w:trPr>
        <w:tc>
          <w:tcPr>
            <w:tcW w:w="1575"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TIME</w:t>
            </w:r>
          </w:p>
        </w:tc>
        <w:tc>
          <w:tcPr>
            <w:tcW w:w="1260"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9(6)</w:t>
            </w:r>
          </w:p>
        </w:tc>
        <w:tc>
          <w:tcPr>
            <w:tcW w:w="4276" w:type="dxa"/>
            <w:tcBorders>
              <w:top w:val="single" w:sz="4" w:space="0" w:color="auto"/>
              <w:left w:val="single" w:sz="4" w:space="0" w:color="auto"/>
              <w:bottom w:val="dashed" w:sz="8" w:space="0" w:color="FF0000"/>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Process Time HHMMSS</w:t>
            </w:r>
          </w:p>
        </w:tc>
      </w:tr>
      <w:tr w:rsidR="006B715C" w:rsidTr="006B715C">
        <w:trPr>
          <w:trHeight w:val="340"/>
        </w:trPr>
        <w:tc>
          <w:tcPr>
            <w:tcW w:w="1575"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TOTAL RECORDS</w:t>
            </w:r>
          </w:p>
        </w:tc>
        <w:tc>
          <w:tcPr>
            <w:tcW w:w="1260"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9(9)</w:t>
            </w:r>
          </w:p>
        </w:tc>
        <w:tc>
          <w:tcPr>
            <w:tcW w:w="4276"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Total number of records(excluding any header and trailer records)</w:t>
            </w:r>
          </w:p>
        </w:tc>
      </w:tr>
      <w:tr w:rsidR="006B715C" w:rsidTr="006B715C">
        <w:trPr>
          <w:trHeight w:val="340"/>
        </w:trPr>
        <w:tc>
          <w:tcPr>
            <w:tcW w:w="1575"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RECORDS PROCESSED</w:t>
            </w:r>
          </w:p>
        </w:tc>
        <w:tc>
          <w:tcPr>
            <w:tcW w:w="1260"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9(9)</w:t>
            </w:r>
          </w:p>
        </w:tc>
        <w:tc>
          <w:tcPr>
            <w:tcW w:w="4276"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Total number of successfully processed records. Would be the same as total records for the download</w:t>
            </w:r>
          </w:p>
        </w:tc>
      </w:tr>
      <w:tr w:rsidR="006B715C" w:rsidTr="006B715C">
        <w:trPr>
          <w:trHeight w:val="340"/>
        </w:trPr>
        <w:tc>
          <w:tcPr>
            <w:tcW w:w="1575"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RECORDS REJECTED</w:t>
            </w:r>
          </w:p>
        </w:tc>
        <w:tc>
          <w:tcPr>
            <w:tcW w:w="1260"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NUMERIC</w:t>
            </w:r>
          </w:p>
        </w:tc>
        <w:tc>
          <w:tcPr>
            <w:tcW w:w="1032"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9(9)</w:t>
            </w:r>
          </w:p>
        </w:tc>
        <w:tc>
          <w:tcPr>
            <w:tcW w:w="4276"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Total number of rejected records. Would be 0 in this case for the download</w:t>
            </w:r>
          </w:p>
        </w:tc>
      </w:tr>
      <w:tr w:rsidR="006B715C" w:rsidTr="006B715C">
        <w:trPr>
          <w:trHeight w:val="340"/>
        </w:trPr>
        <w:tc>
          <w:tcPr>
            <w:tcW w:w="1575"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FILLER</w:t>
            </w:r>
          </w:p>
        </w:tc>
        <w:tc>
          <w:tcPr>
            <w:tcW w:w="1260"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M</w:t>
            </w:r>
          </w:p>
        </w:tc>
        <w:tc>
          <w:tcPr>
            <w:tcW w:w="1344"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CHARACTER</w:t>
            </w:r>
          </w:p>
        </w:tc>
        <w:tc>
          <w:tcPr>
            <w:tcW w:w="1032"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X(3)</w:t>
            </w:r>
          </w:p>
        </w:tc>
        <w:tc>
          <w:tcPr>
            <w:tcW w:w="4276" w:type="dxa"/>
            <w:tcBorders>
              <w:top w:val="single" w:sz="4" w:space="0" w:color="auto"/>
              <w:left w:val="single" w:sz="4" w:space="0" w:color="auto"/>
              <w:bottom w:val="single" w:sz="4" w:space="0" w:color="auto"/>
              <w:right w:val="single" w:sz="4" w:space="0" w:color="auto"/>
            </w:tcBorders>
            <w:hideMark/>
          </w:tcPr>
          <w:p w:rsidR="006B715C" w:rsidRDefault="006B715C">
            <w:pPr>
              <w:pStyle w:val="tableBody"/>
              <w:tabs>
                <w:tab w:val="center" w:pos="4153"/>
                <w:tab w:val="right" w:pos="8306"/>
              </w:tabs>
              <w:rPr>
                <w:rFonts w:ascii="Calibri" w:hAnsi="Calibri" w:cs="Arial"/>
                <w:sz w:val="20"/>
                <w:szCs w:val="20"/>
              </w:rPr>
            </w:pPr>
            <w:r>
              <w:rPr>
                <w:rFonts w:ascii="Calibri" w:hAnsi="Calibri" w:cs="Arial"/>
                <w:sz w:val="20"/>
                <w:szCs w:val="20"/>
              </w:rPr>
              <w:t>Spaces</w:t>
            </w:r>
          </w:p>
        </w:tc>
      </w:tr>
    </w:tbl>
    <w:p w:rsidR="000F57A9" w:rsidRDefault="000F57A9">
      <w:pPr>
        <w:spacing w:line="240" w:lineRule="auto"/>
        <w:jc w:val="left"/>
        <w:rPr>
          <w:szCs w:val="20"/>
        </w:rPr>
      </w:pPr>
    </w:p>
    <w:p w:rsidR="00741FA3" w:rsidRPr="00BD2B6B" w:rsidRDefault="00741FA3" w:rsidP="00741FA3">
      <w:pPr>
        <w:rPr>
          <w:szCs w:val="20"/>
        </w:rPr>
      </w:pPr>
      <w:r w:rsidRPr="00BD2B6B">
        <w:rPr>
          <w:szCs w:val="20"/>
        </w:rPr>
        <w:t xml:space="preserve">Should you have any queries regarding this </w:t>
      </w:r>
      <w:r w:rsidR="00DD3B33">
        <w:rPr>
          <w:szCs w:val="20"/>
        </w:rPr>
        <w:t xml:space="preserve">document </w:t>
      </w:r>
      <w:r w:rsidRPr="00BD2B6B">
        <w:rPr>
          <w:szCs w:val="20"/>
        </w:rPr>
        <w:t xml:space="preserve">please contact </w:t>
      </w:r>
      <w:r w:rsidR="00DD3B33">
        <w:rPr>
          <w:szCs w:val="20"/>
        </w:rPr>
        <w:t>the Client Services Centre</w:t>
      </w:r>
      <w:r w:rsidRPr="00BD2B6B">
        <w:rPr>
          <w:szCs w:val="20"/>
        </w:rPr>
        <w:t xml:space="preserve"> on +27 11 520 7777</w:t>
      </w:r>
    </w:p>
    <w:p w:rsidR="00741FA3" w:rsidRPr="00BD2B6B" w:rsidRDefault="00741FA3" w:rsidP="00741FA3">
      <w:pPr>
        <w:rPr>
          <w:szCs w:val="20"/>
        </w:rPr>
      </w:pPr>
    </w:p>
    <w:tbl>
      <w:tblPr>
        <w:tblStyle w:val="LightList-Accent3"/>
        <w:tblW w:w="9889" w:type="dxa"/>
        <w:tblLook w:val="04A0" w:firstRow="1" w:lastRow="0" w:firstColumn="1" w:lastColumn="0" w:noHBand="0" w:noVBand="1"/>
      </w:tblPr>
      <w:tblGrid>
        <w:gridCol w:w="4928"/>
        <w:gridCol w:w="4961"/>
      </w:tblGrid>
      <w:tr w:rsidR="00741FA3" w:rsidTr="000331C9">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9BBB59" w:themeColor="accent3"/>
            </w:tcBorders>
            <w:shd w:val="clear" w:color="auto" w:fill="92D050"/>
          </w:tcPr>
          <w:p w:rsidR="00741FA3" w:rsidRPr="008B272F" w:rsidRDefault="00741FA3" w:rsidP="000331C9">
            <w:pPr>
              <w:keepNext/>
              <w:spacing w:line="264" w:lineRule="auto"/>
              <w:jc w:val="left"/>
              <w:outlineLvl w:val="4"/>
              <w:rPr>
                <w:b w:val="0"/>
              </w:rPr>
            </w:pPr>
            <w:r>
              <w:br w:type="page"/>
            </w:r>
            <w:r w:rsidRPr="008B272F">
              <w:rPr>
                <w:b w:val="0"/>
              </w:rPr>
              <w:t>JSE Limited</w:t>
            </w:r>
          </w:p>
          <w:p w:rsidR="00741FA3" w:rsidRDefault="00741FA3" w:rsidP="000331C9">
            <w:pPr>
              <w:keepNext/>
              <w:tabs>
                <w:tab w:val="center" w:pos="2356"/>
              </w:tabs>
              <w:spacing w:line="264" w:lineRule="auto"/>
              <w:jc w:val="left"/>
              <w:outlineLvl w:val="4"/>
            </w:pPr>
            <w:r>
              <w:t>Equity Market</w:t>
            </w:r>
            <w:r>
              <w:tab/>
            </w:r>
          </w:p>
          <w:p w:rsidR="00741FA3" w:rsidRDefault="00741FA3" w:rsidP="000331C9">
            <w:pPr>
              <w:keepNext/>
              <w:spacing w:line="264" w:lineRule="auto"/>
              <w:jc w:val="left"/>
              <w:outlineLvl w:val="4"/>
            </w:pPr>
            <w:r>
              <w:t>One Exchange Square</w:t>
            </w:r>
          </w:p>
          <w:p w:rsidR="00741FA3" w:rsidRDefault="00741FA3" w:rsidP="000331C9">
            <w:pPr>
              <w:keepNext/>
              <w:spacing w:line="264" w:lineRule="auto"/>
              <w:jc w:val="left"/>
              <w:outlineLvl w:val="4"/>
            </w:pPr>
            <w:r>
              <w:t>Gwen Lane, Sandown</w:t>
            </w:r>
          </w:p>
          <w:p w:rsidR="00741FA3" w:rsidRDefault="00741FA3" w:rsidP="000331C9">
            <w:pPr>
              <w:keepNext/>
              <w:spacing w:line="264" w:lineRule="auto"/>
              <w:jc w:val="left"/>
              <w:outlineLvl w:val="4"/>
            </w:pPr>
            <w:r>
              <w:t>South Africa</w:t>
            </w:r>
          </w:p>
          <w:p w:rsidR="00741FA3" w:rsidRDefault="00741FA3" w:rsidP="000331C9">
            <w:pPr>
              <w:keepNext/>
              <w:spacing w:line="264" w:lineRule="auto"/>
              <w:jc w:val="left"/>
              <w:outlineLvl w:val="4"/>
            </w:pPr>
            <w:r>
              <w:t>Tel:  +27 11 520 7000</w:t>
            </w:r>
          </w:p>
          <w:p w:rsidR="00741FA3" w:rsidRDefault="00741FA3" w:rsidP="000331C9">
            <w:pPr>
              <w:keepNext/>
              <w:spacing w:line="264" w:lineRule="auto"/>
              <w:jc w:val="left"/>
              <w:outlineLvl w:val="4"/>
            </w:pPr>
            <w:r w:rsidRPr="002C224B">
              <w:t>www.jse.co</w:t>
            </w:r>
            <w:r>
              <w:t>.za</w:t>
            </w:r>
          </w:p>
          <w:p w:rsidR="00741FA3" w:rsidRDefault="00741FA3" w:rsidP="000331C9">
            <w:pPr>
              <w:keepNext/>
              <w:spacing w:line="264" w:lineRule="auto"/>
              <w:jc w:val="center"/>
              <w:outlineLvl w:val="4"/>
            </w:pPr>
          </w:p>
        </w:tc>
        <w:tc>
          <w:tcPr>
            <w:tcW w:w="4961" w:type="dxa"/>
            <w:tcBorders>
              <w:top w:val="single" w:sz="8" w:space="0" w:color="9BBB59" w:themeColor="accent3"/>
            </w:tcBorders>
            <w:shd w:val="clear" w:color="auto" w:fill="92D050"/>
          </w:tcPr>
          <w:p w:rsidR="00741FA3" w:rsidRPr="008B272F"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b w:val="0"/>
              </w:rPr>
            </w:pPr>
            <w:r w:rsidRPr="008B272F">
              <w:rPr>
                <w:b w:val="0"/>
              </w:rPr>
              <w:t>Enquiries:</w:t>
            </w:r>
          </w:p>
          <w:p w:rsidR="00741FA3" w:rsidRPr="00D33532" w:rsidRDefault="00277127"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color w:val="auto"/>
              </w:rPr>
            </w:pPr>
            <w:hyperlink r:id="rId16" w:history="1">
              <w:r w:rsidR="00741FA3" w:rsidRPr="00D33532">
                <w:rPr>
                  <w:rStyle w:val="Hyperlink"/>
                  <w:color w:val="auto"/>
                </w:rPr>
                <w:t>CustomerSupport@jse.co.za</w:t>
              </w:r>
            </w:hyperlink>
          </w:p>
          <w:p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r>
              <w:t>Tel:   +27 11 520 7777</w:t>
            </w:r>
          </w:p>
          <w:p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p>
        </w:tc>
      </w:tr>
      <w:tr w:rsidR="00741FA3" w:rsidTr="000331C9">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89" w:type="dxa"/>
            <w:gridSpan w:val="2"/>
          </w:tcPr>
          <w:p w:rsidR="00741FA3" w:rsidRPr="00C37821" w:rsidRDefault="00741FA3" w:rsidP="000331C9">
            <w:pPr>
              <w:keepNext/>
              <w:spacing w:line="264" w:lineRule="auto"/>
              <w:jc w:val="left"/>
              <w:outlineLvl w:val="4"/>
              <w:rPr>
                <w:b w:val="0"/>
                <w:sz w:val="14"/>
                <w:szCs w:val="14"/>
              </w:rPr>
            </w:pPr>
            <w:r w:rsidRPr="00C37821">
              <w:rPr>
                <w:rFonts w:cs="Arial"/>
                <w:b w:val="0"/>
                <w:sz w:val="14"/>
                <w:szCs w:val="14"/>
              </w:rPr>
              <w:t xml:space="preserve">Disclaimer: </w:t>
            </w:r>
            <w:r w:rsidRPr="00C37821">
              <w:rPr>
                <w:rFonts w:cs="Arial"/>
                <w:sz w:val="14"/>
                <w:szCs w:val="14"/>
              </w:rPr>
              <w:t>The data provided in this document ("the Data") is for information purposes only and for no other purpose. The JSE does not guarantee or warrant the availability, the sequence, accuracy, or completeness or any other aspect of the Data (or part thereof) nor shall the JSE or any of its directors, officers, employees or agents be liable in any way to the reader or to any other person (natural or juristic) ("Person") whatsoever for any delays, inaccuracies, errors in, or omission in respect of such Data or the transmission thereof, or for any actions taken in reliance thereon or for any damages arising from the unavailability or termination of the display of the Data (or any part thereof) at any time without notice or any other liability of whatsoever nature to any Person.</w:t>
            </w:r>
          </w:p>
        </w:tc>
      </w:tr>
    </w:tbl>
    <w:p w:rsidR="00741FA3" w:rsidRPr="00741FA3" w:rsidRDefault="00741FA3" w:rsidP="00561FC6"/>
    <w:sectPr w:rsidR="00741FA3" w:rsidRPr="00741FA3" w:rsidSect="00A6397B">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DD" w:rsidRDefault="005C54DD" w:rsidP="0076126D">
      <w:pPr>
        <w:spacing w:line="240" w:lineRule="auto"/>
      </w:pPr>
      <w:r>
        <w:separator/>
      </w:r>
    </w:p>
  </w:endnote>
  <w:endnote w:type="continuationSeparator" w:id="0">
    <w:p w:rsidR="005C54DD" w:rsidRDefault="005C54DD"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DD" w:rsidRDefault="005C54DD">
    <w:pPr>
      <w:pStyle w:val="Footer"/>
      <w:rPr>
        <w:noProof/>
        <w:sz w:val="14"/>
        <w:szCs w:val="14"/>
      </w:rPr>
    </w:pPr>
    <w:r>
      <w:rPr>
        <w:noProof/>
        <w:lang w:val="en-ZA" w:eastAsia="en-ZA"/>
      </w:rPr>
      <w:drawing>
        <wp:anchor distT="0" distB="0" distL="114300" distR="114300" simplePos="0" relativeHeight="251659264" behindDoc="0" locked="0" layoutInCell="1" allowOverlap="1" wp14:anchorId="1199E050" wp14:editId="573F0586">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7" w:type="dxa"/>
      <w:tblLook w:val="04A0" w:firstRow="1" w:lastRow="0" w:firstColumn="1" w:lastColumn="0" w:noHBand="0" w:noVBand="1"/>
    </w:tblPr>
    <w:tblGrid>
      <w:gridCol w:w="5528"/>
      <w:gridCol w:w="3963"/>
    </w:tblGrid>
    <w:tr w:rsidR="005C54DD" w:rsidRPr="00CB6022" w:rsidTr="00C91859">
      <w:tc>
        <w:tcPr>
          <w:tcW w:w="5528" w:type="dxa"/>
          <w:shd w:val="clear" w:color="auto" w:fill="auto"/>
        </w:tcPr>
        <w:p w:rsidR="005C54DD" w:rsidRPr="00CB6022" w:rsidRDefault="005C54DD" w:rsidP="006B715C">
          <w:pPr>
            <w:widowControl w:val="0"/>
            <w:autoSpaceDE w:val="0"/>
            <w:autoSpaceDN w:val="0"/>
            <w:adjustRightInd w:val="0"/>
            <w:spacing w:line="240" w:lineRule="auto"/>
            <w:ind w:left="16"/>
            <w:rPr>
              <w:rFonts w:cs="Arial"/>
              <w:b/>
              <w:bCs/>
              <w:sz w:val="14"/>
              <w:szCs w:val="14"/>
            </w:rPr>
          </w:pPr>
          <w:r>
            <w:rPr>
              <w:rFonts w:cs="Arial"/>
              <w:b/>
              <w:bCs/>
              <w:sz w:val="14"/>
              <w:szCs w:val="14"/>
            </w:rPr>
            <w:t>BDA CA Election Download</w:t>
          </w:r>
        </w:p>
      </w:tc>
      <w:tc>
        <w:tcPr>
          <w:tcW w:w="3963" w:type="dxa"/>
          <w:shd w:val="clear" w:color="auto" w:fill="auto"/>
        </w:tcPr>
        <w:p w:rsidR="005C54DD" w:rsidRPr="00CB6022" w:rsidRDefault="005C54DD" w:rsidP="00C9185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5C54DD" w:rsidRPr="00CB6022" w:rsidTr="00C91859">
      <w:tc>
        <w:tcPr>
          <w:tcW w:w="5528" w:type="dxa"/>
          <w:shd w:val="clear" w:color="auto" w:fill="auto"/>
        </w:tcPr>
        <w:p w:rsidR="005C54DD" w:rsidRDefault="005C54DD" w:rsidP="00C91859">
          <w:pPr>
            <w:widowControl w:val="0"/>
            <w:autoSpaceDE w:val="0"/>
            <w:autoSpaceDN w:val="0"/>
            <w:adjustRightInd w:val="0"/>
            <w:spacing w:line="240" w:lineRule="auto"/>
            <w:ind w:left="16"/>
            <w:rPr>
              <w:rFonts w:cs="Arial"/>
              <w:b/>
              <w:bCs/>
              <w:sz w:val="14"/>
              <w:szCs w:val="14"/>
            </w:rPr>
          </w:pPr>
        </w:p>
        <w:p w:rsidR="005C54DD" w:rsidRPr="005C7CDB" w:rsidRDefault="005C54DD" w:rsidP="00C9185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277127">
            <w:rPr>
              <w:rFonts w:cs="Arial"/>
              <w:bCs/>
              <w:noProof/>
              <w:sz w:val="14"/>
              <w:szCs w:val="14"/>
            </w:rPr>
            <w:t>14</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277127">
            <w:rPr>
              <w:rFonts w:cs="Arial"/>
              <w:bCs/>
              <w:noProof/>
              <w:sz w:val="14"/>
              <w:szCs w:val="14"/>
            </w:rPr>
            <w:t>14</w:t>
          </w:r>
          <w:r w:rsidRPr="005C7CDB">
            <w:rPr>
              <w:rFonts w:cs="Arial"/>
              <w:bCs/>
              <w:sz w:val="14"/>
              <w:szCs w:val="14"/>
            </w:rPr>
            <w:fldChar w:fldCharType="end"/>
          </w:r>
        </w:p>
      </w:tc>
      <w:tc>
        <w:tcPr>
          <w:tcW w:w="3963" w:type="dxa"/>
          <w:shd w:val="clear" w:color="auto" w:fill="auto"/>
        </w:tcPr>
        <w:p w:rsidR="005C54DD" w:rsidRPr="00CB6022" w:rsidRDefault="005C54DD" w:rsidP="00C91859">
          <w:pPr>
            <w:widowControl w:val="0"/>
            <w:autoSpaceDE w:val="0"/>
            <w:autoSpaceDN w:val="0"/>
            <w:adjustRightInd w:val="0"/>
            <w:spacing w:line="240" w:lineRule="auto"/>
            <w:ind w:right="127"/>
            <w:jc w:val="right"/>
            <w:rPr>
              <w:rFonts w:cs="Arial"/>
              <w:bCs/>
              <w:sz w:val="14"/>
              <w:szCs w:val="14"/>
            </w:rPr>
          </w:pPr>
        </w:p>
      </w:tc>
    </w:tr>
  </w:tbl>
  <w:p w:rsidR="005C54DD" w:rsidRDefault="005C54DD">
    <w:pPr>
      <w:pStyle w:val="Footer"/>
      <w:rPr>
        <w:noProof/>
        <w:sz w:val="14"/>
        <w:szCs w:val="14"/>
      </w:rPr>
    </w:pPr>
  </w:p>
  <w:p w:rsidR="005C54DD" w:rsidRDefault="005C54DD">
    <w:pPr>
      <w:pStyle w:val="Footer"/>
      <w:rPr>
        <w:sz w:val="14"/>
        <w:szCs w:val="14"/>
      </w:rPr>
    </w:pPr>
  </w:p>
  <w:p w:rsidR="005C54DD" w:rsidRPr="0048781B" w:rsidRDefault="005C54DD">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DD" w:rsidRDefault="005C54DD" w:rsidP="00BF490E">
    <w:pPr>
      <w:widowControl w:val="0"/>
      <w:autoSpaceDE w:val="0"/>
      <w:autoSpaceDN w:val="0"/>
      <w:adjustRightInd w:val="0"/>
      <w:rPr>
        <w:rFonts w:cs="Arial"/>
        <w:b/>
        <w:bCs/>
        <w:sz w:val="12"/>
        <w:szCs w:val="16"/>
      </w:rPr>
    </w:pPr>
  </w:p>
  <w:p w:rsidR="005C54DD" w:rsidRPr="0048781B" w:rsidRDefault="005C54DD" w:rsidP="00BF490E">
    <w:pPr>
      <w:widowControl w:val="0"/>
      <w:autoSpaceDE w:val="0"/>
      <w:autoSpaceDN w:val="0"/>
      <w:adjustRightInd w:val="0"/>
      <w:rPr>
        <w:rFonts w:cs="Arial"/>
        <w:b/>
        <w:bCs/>
        <w:sz w:val="14"/>
        <w:szCs w:val="14"/>
      </w:rPr>
    </w:pPr>
  </w:p>
  <w:p w:rsidR="005C54DD" w:rsidRPr="0048781B" w:rsidRDefault="005C54DD" w:rsidP="00BF490E">
    <w:pPr>
      <w:widowControl w:val="0"/>
      <w:autoSpaceDE w:val="0"/>
      <w:autoSpaceDN w:val="0"/>
      <w:adjustRightInd w:val="0"/>
      <w:rPr>
        <w:rFonts w:cs="Arial"/>
        <w:b/>
        <w:bCs/>
        <w:sz w:val="14"/>
        <w:szCs w:val="14"/>
      </w:rPr>
    </w:pPr>
  </w:p>
  <w:p w:rsidR="005C54DD" w:rsidRPr="00C56CBC" w:rsidRDefault="005C54DD" w:rsidP="00AA59BF">
    <w:pPr>
      <w:widowControl w:val="0"/>
      <w:autoSpaceDE w:val="0"/>
      <w:autoSpaceDN w:val="0"/>
      <w:adjustRightInd w:val="0"/>
      <w:spacing w:line="240" w:lineRule="auto"/>
      <w:rPr>
        <w:rFonts w:cs="Arial"/>
        <w:bCs/>
        <w:sz w:val="14"/>
        <w:szCs w:val="14"/>
      </w:rPr>
    </w:pPr>
  </w:p>
  <w:p w:rsidR="005C54DD" w:rsidRPr="00C56CBC" w:rsidRDefault="005C54DD"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5C54DD" w:rsidRPr="00CB6022" w:rsidTr="00CB6022">
      <w:tc>
        <w:tcPr>
          <w:tcW w:w="5528" w:type="dxa"/>
          <w:shd w:val="clear" w:color="auto" w:fill="auto"/>
        </w:tcPr>
        <w:p w:rsidR="005C54DD" w:rsidRPr="00CB6022" w:rsidRDefault="005C54DD"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rsidR="005C54DD" w:rsidRPr="00CB6022" w:rsidRDefault="005C54DD"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5C54DD" w:rsidRPr="00CB6022" w:rsidTr="00CB6022">
      <w:tc>
        <w:tcPr>
          <w:tcW w:w="5528" w:type="dxa"/>
          <w:shd w:val="clear" w:color="auto" w:fill="auto"/>
        </w:tcPr>
        <w:p w:rsidR="005C54DD" w:rsidRDefault="005C54DD" w:rsidP="00CB6022">
          <w:pPr>
            <w:widowControl w:val="0"/>
            <w:autoSpaceDE w:val="0"/>
            <w:autoSpaceDN w:val="0"/>
            <w:adjustRightInd w:val="0"/>
            <w:spacing w:line="240" w:lineRule="auto"/>
            <w:ind w:left="16"/>
            <w:rPr>
              <w:rFonts w:cs="Arial"/>
              <w:b/>
              <w:bCs/>
              <w:sz w:val="14"/>
              <w:szCs w:val="14"/>
            </w:rPr>
          </w:pPr>
        </w:p>
        <w:p w:rsidR="005C54DD" w:rsidRPr="005C7CDB" w:rsidRDefault="005C54DD"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277127">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277127">
            <w:rPr>
              <w:rFonts w:cs="Arial"/>
              <w:bCs/>
              <w:noProof/>
              <w:sz w:val="14"/>
              <w:szCs w:val="14"/>
            </w:rPr>
            <w:t>14</w:t>
          </w:r>
          <w:r w:rsidRPr="005C7CDB">
            <w:rPr>
              <w:rFonts w:cs="Arial"/>
              <w:bCs/>
              <w:sz w:val="14"/>
              <w:szCs w:val="14"/>
            </w:rPr>
            <w:fldChar w:fldCharType="end"/>
          </w:r>
        </w:p>
      </w:tc>
      <w:tc>
        <w:tcPr>
          <w:tcW w:w="3963" w:type="dxa"/>
          <w:shd w:val="clear" w:color="auto" w:fill="auto"/>
        </w:tcPr>
        <w:p w:rsidR="005C54DD" w:rsidRPr="00CB6022" w:rsidRDefault="005C54DD" w:rsidP="00CB6022">
          <w:pPr>
            <w:widowControl w:val="0"/>
            <w:autoSpaceDE w:val="0"/>
            <w:autoSpaceDN w:val="0"/>
            <w:adjustRightInd w:val="0"/>
            <w:spacing w:line="240" w:lineRule="auto"/>
            <w:ind w:right="127"/>
            <w:jc w:val="right"/>
            <w:rPr>
              <w:rFonts w:cs="Arial"/>
              <w:bCs/>
              <w:sz w:val="14"/>
              <w:szCs w:val="14"/>
            </w:rPr>
          </w:pPr>
        </w:p>
      </w:tc>
    </w:tr>
  </w:tbl>
  <w:p w:rsidR="005C54DD" w:rsidRDefault="005C54DD" w:rsidP="003A6E23">
    <w:pPr>
      <w:widowControl w:val="0"/>
      <w:autoSpaceDE w:val="0"/>
      <w:autoSpaceDN w:val="0"/>
      <w:adjustRightInd w:val="0"/>
      <w:spacing w:line="240" w:lineRule="auto"/>
      <w:rPr>
        <w:rFonts w:cs="Arial"/>
        <w:b/>
        <w:bCs/>
        <w:sz w:val="13"/>
        <w:szCs w:val="13"/>
      </w:rPr>
    </w:pPr>
  </w:p>
  <w:p w:rsidR="005C54DD" w:rsidRPr="00AA59BF" w:rsidRDefault="005C54DD" w:rsidP="003A6E23">
    <w:pPr>
      <w:widowControl w:val="0"/>
      <w:autoSpaceDE w:val="0"/>
      <w:autoSpaceDN w:val="0"/>
      <w:adjustRightInd w:val="0"/>
      <w:spacing w:line="240" w:lineRule="auto"/>
      <w:rPr>
        <w:rFonts w:cs="Arial"/>
        <w:b/>
        <w:bCs/>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rsidR="005C54DD" w:rsidRDefault="005C54DD" w:rsidP="005C7CDB">
        <w:pPr>
          <w:widowControl w:val="0"/>
          <w:autoSpaceDE w:val="0"/>
          <w:autoSpaceDN w:val="0"/>
          <w:adjustRightInd w:val="0"/>
          <w:spacing w:line="240" w:lineRule="auto"/>
          <w:rPr>
            <w:rFonts w:eastAsiaTheme="minorEastAsia"/>
            <w:noProof/>
            <w:color w:val="262626" w:themeColor="text1" w:themeTint="D9"/>
            <w:lang w:val="en-ZA" w:eastAsia="en-ZA"/>
          </w:rPr>
        </w:pPr>
      </w:p>
      <w:tbl>
        <w:tblPr>
          <w:tblW w:w="0" w:type="auto"/>
          <w:tblInd w:w="137" w:type="dxa"/>
          <w:tblLook w:val="04A0" w:firstRow="1" w:lastRow="0" w:firstColumn="1" w:lastColumn="0" w:noHBand="0" w:noVBand="1"/>
        </w:tblPr>
        <w:tblGrid>
          <w:gridCol w:w="5528"/>
          <w:gridCol w:w="3963"/>
        </w:tblGrid>
        <w:tr w:rsidR="005C54DD" w:rsidRPr="00CB6022" w:rsidTr="000331C9">
          <w:tc>
            <w:tcPr>
              <w:tcW w:w="5528" w:type="dxa"/>
              <w:shd w:val="clear" w:color="auto" w:fill="auto"/>
            </w:tcPr>
            <w:p w:rsidR="005C54DD" w:rsidRPr="00CB6022" w:rsidRDefault="005C54DD" w:rsidP="006B715C">
              <w:pPr>
                <w:widowControl w:val="0"/>
                <w:autoSpaceDE w:val="0"/>
                <w:autoSpaceDN w:val="0"/>
                <w:adjustRightInd w:val="0"/>
                <w:spacing w:line="240" w:lineRule="auto"/>
                <w:ind w:left="16"/>
                <w:rPr>
                  <w:rFonts w:cs="Arial"/>
                  <w:b/>
                  <w:bCs/>
                  <w:sz w:val="14"/>
                  <w:szCs w:val="14"/>
                </w:rPr>
              </w:pPr>
              <w:r>
                <w:rPr>
                  <w:rFonts w:cs="Arial"/>
                  <w:b/>
                  <w:bCs/>
                  <w:sz w:val="14"/>
                  <w:szCs w:val="14"/>
                </w:rPr>
                <w:t>BDA CA Election Download</w:t>
              </w:r>
            </w:p>
          </w:tc>
          <w:tc>
            <w:tcPr>
              <w:tcW w:w="3963" w:type="dxa"/>
              <w:shd w:val="clear" w:color="auto" w:fill="auto"/>
            </w:tcPr>
            <w:p w:rsidR="005C54DD" w:rsidRPr="00CB6022" w:rsidRDefault="005C54DD" w:rsidP="000331C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5C54DD" w:rsidRPr="00CB6022" w:rsidTr="000331C9">
          <w:tc>
            <w:tcPr>
              <w:tcW w:w="5528" w:type="dxa"/>
              <w:shd w:val="clear" w:color="auto" w:fill="auto"/>
            </w:tcPr>
            <w:p w:rsidR="005C54DD" w:rsidRDefault="005C54DD" w:rsidP="000331C9">
              <w:pPr>
                <w:widowControl w:val="0"/>
                <w:autoSpaceDE w:val="0"/>
                <w:autoSpaceDN w:val="0"/>
                <w:adjustRightInd w:val="0"/>
                <w:spacing w:line="240" w:lineRule="auto"/>
                <w:ind w:left="16"/>
                <w:rPr>
                  <w:rFonts w:cs="Arial"/>
                  <w:b/>
                  <w:bCs/>
                  <w:sz w:val="14"/>
                  <w:szCs w:val="14"/>
                </w:rPr>
              </w:pPr>
            </w:p>
            <w:p w:rsidR="005C54DD" w:rsidRPr="005C7CDB" w:rsidRDefault="005C54DD" w:rsidP="000331C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277127">
                <w:rPr>
                  <w:rFonts w:cs="Arial"/>
                  <w:bCs/>
                  <w:noProof/>
                  <w:sz w:val="14"/>
                  <w:szCs w:val="14"/>
                </w:rPr>
                <w:t>2</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277127">
                <w:rPr>
                  <w:rFonts w:cs="Arial"/>
                  <w:bCs/>
                  <w:noProof/>
                  <w:sz w:val="14"/>
                  <w:szCs w:val="14"/>
                </w:rPr>
                <w:t>14</w:t>
              </w:r>
              <w:r w:rsidRPr="005C7CDB">
                <w:rPr>
                  <w:rFonts w:cs="Arial"/>
                  <w:bCs/>
                  <w:sz w:val="14"/>
                  <w:szCs w:val="14"/>
                </w:rPr>
                <w:fldChar w:fldCharType="end"/>
              </w:r>
            </w:p>
          </w:tc>
          <w:tc>
            <w:tcPr>
              <w:tcW w:w="3963" w:type="dxa"/>
              <w:shd w:val="clear" w:color="auto" w:fill="auto"/>
            </w:tcPr>
            <w:p w:rsidR="005C54DD" w:rsidRPr="00CB6022" w:rsidRDefault="005C54DD" w:rsidP="000331C9">
              <w:pPr>
                <w:widowControl w:val="0"/>
                <w:autoSpaceDE w:val="0"/>
                <w:autoSpaceDN w:val="0"/>
                <w:adjustRightInd w:val="0"/>
                <w:spacing w:line="240" w:lineRule="auto"/>
                <w:ind w:right="127"/>
                <w:jc w:val="right"/>
                <w:rPr>
                  <w:rFonts w:cs="Arial"/>
                  <w:bCs/>
                  <w:sz w:val="14"/>
                  <w:szCs w:val="14"/>
                </w:rPr>
              </w:pPr>
            </w:p>
          </w:tc>
        </w:tr>
      </w:tbl>
      <w:p w:rsidR="005C54DD" w:rsidRDefault="005C54DD"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3CBB2672" wp14:editId="72BEA5CC">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5C54DD" w:rsidRDefault="005C54DD" w:rsidP="005C7CDB">
    <w:pPr>
      <w:pStyle w:val="Footer"/>
      <w:rPr>
        <w:rFonts w:cstheme="minorBidi"/>
        <w:sz w:val="14"/>
        <w:szCs w:val="14"/>
      </w:rPr>
    </w:pPr>
  </w:p>
  <w:p w:rsidR="005C54DD" w:rsidRDefault="005C54DD"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DD" w:rsidRDefault="005C54DD" w:rsidP="0076126D">
      <w:pPr>
        <w:spacing w:line="240" w:lineRule="auto"/>
      </w:pPr>
      <w:r>
        <w:separator/>
      </w:r>
    </w:p>
  </w:footnote>
  <w:footnote w:type="continuationSeparator" w:id="0">
    <w:p w:rsidR="005C54DD" w:rsidRDefault="005C54DD"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DD" w:rsidRDefault="005C54DD">
    <w:pPr>
      <w:pStyle w:val="Header"/>
    </w:pPr>
    <w:r>
      <w:rPr>
        <w:noProof/>
        <w:lang w:val="en-ZA" w:eastAsia="en-ZA"/>
      </w:rPr>
      <w:drawing>
        <wp:anchor distT="0" distB="0" distL="114300" distR="114300" simplePos="0" relativeHeight="251657216" behindDoc="1" locked="0" layoutInCell="1" allowOverlap="1" wp14:anchorId="33FC042D" wp14:editId="33FC042E">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rsidR="005C54DD" w:rsidRDefault="005C54DD" w:rsidP="00BF490E">
    <w:pPr>
      <w:pStyle w:val="Header"/>
    </w:pP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DD" w:rsidRDefault="005C54DD"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33FC0431" wp14:editId="33FC0432">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p w:rsidR="005C54DD" w:rsidRDefault="005C5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681A32"/>
    <w:lvl w:ilvl="0">
      <w:start w:val="1"/>
      <w:numFmt w:val="decimal"/>
      <w:pStyle w:val="ListNumber5"/>
      <w:lvlText w:val="%1."/>
      <w:lvlJc w:val="left"/>
      <w:pPr>
        <w:tabs>
          <w:tab w:val="num" w:pos="1492"/>
        </w:tabs>
        <w:ind w:left="1492" w:hanging="360"/>
      </w:pPr>
    </w:lvl>
  </w:abstractNum>
  <w:abstractNum w:abstractNumId="1">
    <w:nsid w:val="136968AB"/>
    <w:multiLevelType w:val="multilevel"/>
    <w:tmpl w:val="65F264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D5B74A1"/>
    <w:multiLevelType w:val="hybridMultilevel"/>
    <w:tmpl w:val="411E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56CB3"/>
    <w:multiLevelType w:val="hybridMultilevel"/>
    <w:tmpl w:val="D3EC8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65D713F"/>
    <w:multiLevelType w:val="hybridMultilevel"/>
    <w:tmpl w:val="3F32D3C2"/>
    <w:lvl w:ilvl="0" w:tplc="6D26A5E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28AA4931"/>
    <w:multiLevelType w:val="hybridMultilevel"/>
    <w:tmpl w:val="3F32D3C2"/>
    <w:lvl w:ilvl="0" w:tplc="6D26A5E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2C3B0CAD"/>
    <w:multiLevelType w:val="multilevel"/>
    <w:tmpl w:val="C24427E4"/>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28A1668"/>
    <w:multiLevelType w:val="hybridMultilevel"/>
    <w:tmpl w:val="655E50B2"/>
    <w:lvl w:ilvl="0" w:tplc="1C090003">
      <w:start w:val="1"/>
      <w:numFmt w:val="bullet"/>
      <w:pStyle w:val="JSEBodyBullets"/>
      <w:lvlText w:val=""/>
      <w:lvlJc w:val="left"/>
      <w:pPr>
        <w:tabs>
          <w:tab w:val="num" w:pos="567"/>
        </w:tabs>
        <w:ind w:left="567" w:hanging="567"/>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8">
    <w:nsid w:val="33310FC9"/>
    <w:multiLevelType w:val="hybridMultilevel"/>
    <w:tmpl w:val="D2C457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DE76A0"/>
    <w:multiLevelType w:val="multilevel"/>
    <w:tmpl w:val="7034D95C"/>
    <w:lvl w:ilvl="0">
      <w:start w:val="1"/>
      <w:numFmt w:val="decimal"/>
      <w:lvlRestart w:val="0"/>
      <w:pStyle w:val="Heading1Num"/>
      <w:lvlText w:val="%1."/>
      <w:lvlJc w:val="left"/>
      <w:pPr>
        <w:tabs>
          <w:tab w:val="num" w:pos="357"/>
        </w:tabs>
        <w:ind w:left="357" w:hanging="357"/>
      </w:pPr>
      <w:rPr>
        <w:rFonts w:hint="default"/>
        <w:b/>
        <w:i w:val="0"/>
        <w:sz w:val="30"/>
        <w:szCs w:val="30"/>
      </w:rPr>
    </w:lvl>
    <w:lvl w:ilvl="1">
      <w:start w:val="1"/>
      <w:numFmt w:val="decimal"/>
      <w:lvlText w:val="%1.%2."/>
      <w:lvlJc w:val="left"/>
      <w:pPr>
        <w:tabs>
          <w:tab w:val="num" w:pos="737"/>
        </w:tabs>
        <w:ind w:left="737" w:hanging="380"/>
      </w:pPr>
      <w:rPr>
        <w:rFonts w:hint="default"/>
        <w:sz w:val="20"/>
      </w:rPr>
    </w:lvl>
    <w:lvl w:ilvl="2">
      <w:start w:val="1"/>
      <w:numFmt w:val="decimal"/>
      <w:lvlText w:val="%1.%2.%3."/>
      <w:lvlJc w:val="left"/>
      <w:pPr>
        <w:tabs>
          <w:tab w:val="num" w:pos="1474"/>
        </w:tabs>
        <w:ind w:left="1474" w:hanging="737"/>
      </w:pPr>
      <w:rPr>
        <w:rFonts w:hint="default"/>
        <w:sz w:val="20"/>
      </w:rPr>
    </w:lvl>
    <w:lvl w:ilvl="3">
      <w:start w:val="1"/>
      <w:numFmt w:val="decimal"/>
      <w:lvlText w:val="%1.%2.%3.%4."/>
      <w:lvlJc w:val="left"/>
      <w:pPr>
        <w:tabs>
          <w:tab w:val="num" w:pos="2268"/>
        </w:tabs>
        <w:ind w:left="2268" w:hanging="794"/>
      </w:pPr>
      <w:rPr>
        <w:rFonts w:hint="default"/>
        <w:sz w:val="20"/>
      </w:rPr>
    </w:lvl>
    <w:lvl w:ilvl="4">
      <w:start w:val="1"/>
      <w:numFmt w:val="decimal"/>
      <w:lvlText w:val="%1.%2.%3.%4.%5."/>
      <w:lvlJc w:val="left"/>
      <w:pPr>
        <w:tabs>
          <w:tab w:val="num" w:pos="2517"/>
        </w:tabs>
        <w:ind w:left="2234" w:hanging="794"/>
      </w:pPr>
      <w:rPr>
        <w:rFonts w:hint="default"/>
        <w:sz w:val="20"/>
      </w:rPr>
    </w:lvl>
    <w:lvl w:ilvl="5">
      <w:start w:val="1"/>
      <w:numFmt w:val="decimal"/>
      <w:lvlText w:val="%1.%2.%3.%4.%5.%6."/>
      <w:lvlJc w:val="left"/>
      <w:pPr>
        <w:tabs>
          <w:tab w:val="num" w:pos="3237"/>
        </w:tabs>
        <w:ind w:left="2738" w:hanging="941"/>
      </w:pPr>
      <w:rPr>
        <w:rFonts w:hint="default"/>
        <w:sz w:val="20"/>
      </w:rPr>
    </w:lvl>
    <w:lvl w:ilvl="6">
      <w:start w:val="1"/>
      <w:numFmt w:val="decimal"/>
      <w:lvlText w:val="%1.%2.%3.%4.%5.%6.%7."/>
      <w:lvlJc w:val="left"/>
      <w:pPr>
        <w:tabs>
          <w:tab w:val="num" w:pos="3600"/>
        </w:tabs>
        <w:ind w:left="3237" w:hanging="1077"/>
      </w:pPr>
      <w:rPr>
        <w:rFonts w:hint="default"/>
        <w:sz w:val="20"/>
      </w:rPr>
    </w:lvl>
    <w:lvl w:ilvl="7">
      <w:start w:val="1"/>
      <w:numFmt w:val="decimal"/>
      <w:lvlText w:val="%1.%2.%3.%4.%5.%6.%7.%8."/>
      <w:lvlJc w:val="left"/>
      <w:pPr>
        <w:tabs>
          <w:tab w:val="num" w:pos="4320"/>
        </w:tabs>
        <w:ind w:left="3742" w:hanging="1225"/>
      </w:pPr>
      <w:rPr>
        <w:rFonts w:hint="default"/>
        <w:sz w:val="20"/>
      </w:rPr>
    </w:lvl>
    <w:lvl w:ilvl="8">
      <w:start w:val="1"/>
      <w:numFmt w:val="decimal"/>
      <w:lvlText w:val="%1.%2.%3.%4.%5.%6.%7.%8.%9."/>
      <w:lvlJc w:val="left"/>
      <w:pPr>
        <w:tabs>
          <w:tab w:val="num" w:pos="4677"/>
        </w:tabs>
        <w:ind w:left="4320" w:hanging="1440"/>
      </w:pPr>
      <w:rPr>
        <w:rFonts w:hint="default"/>
        <w:sz w:val="20"/>
      </w:rPr>
    </w:lvl>
  </w:abstractNum>
  <w:abstractNum w:abstractNumId="10">
    <w:nsid w:val="3CE90427"/>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DA757E"/>
    <w:multiLevelType w:val="hybridMultilevel"/>
    <w:tmpl w:val="4B6CC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1EF1E0A"/>
    <w:multiLevelType w:val="multilevel"/>
    <w:tmpl w:val="65EEE9E4"/>
    <w:lvl w:ilvl="0">
      <w:start w:val="1"/>
      <w:numFmt w:val="decimal"/>
      <w:pStyle w:val="head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35F6610"/>
    <w:multiLevelType w:val="multilevel"/>
    <w:tmpl w:val="76A29F8E"/>
    <w:lvl w:ilvl="0">
      <w:start w:val="1"/>
      <w:numFmt w:val="decimal"/>
      <w:pStyle w:val="H1Numbered"/>
      <w:lvlText w:val="%1."/>
      <w:lvlJc w:val="left"/>
      <w:pPr>
        <w:tabs>
          <w:tab w:val="num" w:pos="360"/>
        </w:tabs>
        <w:ind w:left="360" w:hanging="360"/>
      </w:pPr>
      <w:rPr>
        <w:rFonts w:hint="default"/>
      </w:rPr>
    </w:lvl>
    <w:lvl w:ilvl="1">
      <w:start w:val="1"/>
      <w:numFmt w:val="decimal"/>
      <w:pStyle w:val="H2Numbered"/>
      <w:lvlText w:val="%1.%2."/>
      <w:lvlJc w:val="left"/>
      <w:pPr>
        <w:tabs>
          <w:tab w:val="num" w:pos="720"/>
        </w:tabs>
        <w:ind w:left="720" w:hanging="720"/>
      </w:pPr>
      <w:rPr>
        <w:rFonts w:hint="default"/>
      </w:rPr>
    </w:lvl>
    <w:lvl w:ilvl="2">
      <w:start w:val="1"/>
      <w:numFmt w:val="decimal"/>
      <w:pStyle w:val="H3Numbered"/>
      <w:lvlText w:val="%1.%2.%3."/>
      <w:lvlJc w:val="left"/>
      <w:pPr>
        <w:tabs>
          <w:tab w:val="num" w:pos="794"/>
        </w:tabs>
        <w:ind w:left="794" w:hanging="79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CF229E2"/>
    <w:multiLevelType w:val="hybridMultilevel"/>
    <w:tmpl w:val="6A48CE54"/>
    <w:lvl w:ilvl="0" w:tplc="5F907784">
      <w:numFmt w:val="bullet"/>
      <w:lvlText w:val="-"/>
      <w:lvlJc w:val="left"/>
      <w:pPr>
        <w:ind w:left="1080" w:hanging="360"/>
      </w:pPr>
      <w:rPr>
        <w:rFonts w:ascii="Arial" w:eastAsia="Times"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5">
    <w:nsid w:val="53117215"/>
    <w:multiLevelType w:val="hybridMultilevel"/>
    <w:tmpl w:val="1CF68642"/>
    <w:lvl w:ilvl="0" w:tplc="6186B1B0">
      <w:start w:val="1"/>
      <w:numFmt w:val="bullet"/>
      <w:lvlText w:val=""/>
      <w:lvlJc w:val="left"/>
      <w:pPr>
        <w:tabs>
          <w:tab w:val="num" w:pos="720"/>
        </w:tabs>
        <w:ind w:left="720" w:hanging="360"/>
      </w:pPr>
      <w:rPr>
        <w:rFonts w:ascii="Symbol" w:hAnsi="Symbol" w:hint="default"/>
      </w:rPr>
    </w:lvl>
    <w:lvl w:ilvl="1" w:tplc="1C090019" w:tentative="1">
      <w:start w:val="1"/>
      <w:numFmt w:val="bullet"/>
      <w:lvlText w:val="o"/>
      <w:lvlJc w:val="left"/>
      <w:pPr>
        <w:tabs>
          <w:tab w:val="num" w:pos="1440"/>
        </w:tabs>
        <w:ind w:left="1440" w:hanging="360"/>
      </w:pPr>
      <w:rPr>
        <w:rFonts w:ascii="Courier New" w:hAnsi="Courier New" w:hint="default"/>
      </w:rPr>
    </w:lvl>
    <w:lvl w:ilvl="2" w:tplc="1C09001B" w:tentative="1">
      <w:start w:val="1"/>
      <w:numFmt w:val="bullet"/>
      <w:lvlText w:val=""/>
      <w:lvlJc w:val="left"/>
      <w:pPr>
        <w:tabs>
          <w:tab w:val="num" w:pos="2160"/>
        </w:tabs>
        <w:ind w:left="2160" w:hanging="360"/>
      </w:pPr>
      <w:rPr>
        <w:rFonts w:ascii="Wingdings" w:hAnsi="Wingdings" w:hint="default"/>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abstractNum w:abstractNumId="16">
    <w:nsid w:val="56111665"/>
    <w:multiLevelType w:val="hybridMultilevel"/>
    <w:tmpl w:val="5350BDA2"/>
    <w:lvl w:ilvl="0" w:tplc="EE98C5CE">
      <w:start w:val="5"/>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0BE1DFB"/>
    <w:multiLevelType w:val="multilevel"/>
    <w:tmpl w:val="42528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7601FC3"/>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5528CE"/>
    <w:multiLevelType w:val="multilevel"/>
    <w:tmpl w:val="30A801A8"/>
    <w:lvl w:ilvl="0">
      <w:start w:val="1"/>
      <w:numFmt w:val="decimal"/>
      <w:pStyle w:val="head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1BD23C0"/>
    <w:multiLevelType w:val="hybridMultilevel"/>
    <w:tmpl w:val="5FC6AF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23A71A8"/>
    <w:multiLevelType w:val="hybridMultilevel"/>
    <w:tmpl w:val="092C2C8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2">
    <w:nsid w:val="78232F3F"/>
    <w:multiLevelType w:val="multilevel"/>
    <w:tmpl w:val="E0468D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78F75D92"/>
    <w:multiLevelType w:val="hybridMultilevel"/>
    <w:tmpl w:val="023C2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CEE0FAA"/>
    <w:multiLevelType w:val="hybridMultilevel"/>
    <w:tmpl w:val="910E55B4"/>
    <w:lvl w:ilvl="0" w:tplc="BB287C2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12"/>
  </w:num>
  <w:num w:numId="5">
    <w:abstractNumId w:val="19"/>
  </w:num>
  <w:num w:numId="6">
    <w:abstractNumId w:val="13"/>
  </w:num>
  <w:num w:numId="7">
    <w:abstractNumId w:val="6"/>
  </w:num>
  <w:num w:numId="8">
    <w:abstractNumId w:val="16"/>
  </w:num>
  <w:num w:numId="9">
    <w:abstractNumId w:val="24"/>
  </w:num>
  <w:num w:numId="10">
    <w:abstractNumId w:val="1"/>
  </w:num>
  <w:num w:numId="11">
    <w:abstractNumId w:val="3"/>
  </w:num>
  <w:num w:numId="12">
    <w:abstractNumId w:val="10"/>
  </w:num>
  <w:num w:numId="13">
    <w:abstractNumId w:val="2"/>
  </w:num>
  <w:num w:numId="14">
    <w:abstractNumId w:val="18"/>
  </w:num>
  <w:num w:numId="15">
    <w:abstractNumId w:val="20"/>
  </w:num>
  <w:num w:numId="16">
    <w:abstractNumId w:val="17"/>
  </w:num>
  <w:num w:numId="17">
    <w:abstractNumId w:val="15"/>
  </w:num>
  <w:num w:numId="18">
    <w:abstractNumId w:val="21"/>
  </w:num>
  <w:num w:numId="19">
    <w:abstractNumId w:val="11"/>
  </w:num>
  <w:num w:numId="20">
    <w:abstractNumId w:val="5"/>
  </w:num>
  <w:num w:numId="21">
    <w:abstractNumId w:val="4"/>
  </w:num>
  <w:num w:numId="22">
    <w:abstractNumId w:val="22"/>
  </w:num>
  <w:num w:numId="23">
    <w:abstractNumId w:val="8"/>
  </w:num>
  <w:num w:numId="24">
    <w:abstractNumId w:val="23"/>
  </w:num>
  <w:num w:numId="25">
    <w:abstractNumId w:val="16"/>
  </w:num>
  <w:num w:numId="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331C9"/>
    <w:rsid w:val="00052774"/>
    <w:rsid w:val="00052C54"/>
    <w:rsid w:val="00056CD4"/>
    <w:rsid w:val="00091E9B"/>
    <w:rsid w:val="0009211F"/>
    <w:rsid w:val="000A751D"/>
    <w:rsid w:val="000F57A9"/>
    <w:rsid w:val="00101927"/>
    <w:rsid w:val="00103ED1"/>
    <w:rsid w:val="0014045B"/>
    <w:rsid w:val="00141C0A"/>
    <w:rsid w:val="00146F0F"/>
    <w:rsid w:val="0015433A"/>
    <w:rsid w:val="0017542B"/>
    <w:rsid w:val="00176BD8"/>
    <w:rsid w:val="001B25AC"/>
    <w:rsid w:val="001C03BC"/>
    <w:rsid w:val="001D5AAB"/>
    <w:rsid w:val="001D639A"/>
    <w:rsid w:val="001D7F67"/>
    <w:rsid w:val="0022697A"/>
    <w:rsid w:val="00260E2E"/>
    <w:rsid w:val="002756CA"/>
    <w:rsid w:val="00277127"/>
    <w:rsid w:val="00297AB8"/>
    <w:rsid w:val="002A46C4"/>
    <w:rsid w:val="002B2BA1"/>
    <w:rsid w:val="002B3522"/>
    <w:rsid w:val="002C5862"/>
    <w:rsid w:val="002E187E"/>
    <w:rsid w:val="002F4622"/>
    <w:rsid w:val="0035086A"/>
    <w:rsid w:val="003624D9"/>
    <w:rsid w:val="00362F75"/>
    <w:rsid w:val="0037158A"/>
    <w:rsid w:val="003A6E23"/>
    <w:rsid w:val="003D4141"/>
    <w:rsid w:val="003E7DC4"/>
    <w:rsid w:val="003F56CC"/>
    <w:rsid w:val="00424402"/>
    <w:rsid w:val="00435650"/>
    <w:rsid w:val="00463230"/>
    <w:rsid w:val="00474218"/>
    <w:rsid w:val="0048781B"/>
    <w:rsid w:val="004A7D5E"/>
    <w:rsid w:val="004C1946"/>
    <w:rsid w:val="004D523A"/>
    <w:rsid w:val="004F466C"/>
    <w:rsid w:val="00512136"/>
    <w:rsid w:val="00561FC6"/>
    <w:rsid w:val="00584682"/>
    <w:rsid w:val="00585F2E"/>
    <w:rsid w:val="005950CD"/>
    <w:rsid w:val="005A6028"/>
    <w:rsid w:val="005B43F9"/>
    <w:rsid w:val="005C54DD"/>
    <w:rsid w:val="005C7CDB"/>
    <w:rsid w:val="005D6D79"/>
    <w:rsid w:val="005E3F2F"/>
    <w:rsid w:val="00603E1F"/>
    <w:rsid w:val="0061136E"/>
    <w:rsid w:val="006244E4"/>
    <w:rsid w:val="00630595"/>
    <w:rsid w:val="00650987"/>
    <w:rsid w:val="006704FA"/>
    <w:rsid w:val="006807D5"/>
    <w:rsid w:val="006813D0"/>
    <w:rsid w:val="006B715C"/>
    <w:rsid w:val="006C0D16"/>
    <w:rsid w:val="006C37AE"/>
    <w:rsid w:val="006C4DB3"/>
    <w:rsid w:val="006C608A"/>
    <w:rsid w:val="006E18D4"/>
    <w:rsid w:val="006E5EBA"/>
    <w:rsid w:val="0071071A"/>
    <w:rsid w:val="00730789"/>
    <w:rsid w:val="00741FA3"/>
    <w:rsid w:val="00743FA3"/>
    <w:rsid w:val="0076126D"/>
    <w:rsid w:val="007704FF"/>
    <w:rsid w:val="0078640D"/>
    <w:rsid w:val="00791E57"/>
    <w:rsid w:val="007954DE"/>
    <w:rsid w:val="007C391D"/>
    <w:rsid w:val="007F7B58"/>
    <w:rsid w:val="00825C7F"/>
    <w:rsid w:val="0084271F"/>
    <w:rsid w:val="00873081"/>
    <w:rsid w:val="0089256C"/>
    <w:rsid w:val="008A2DD0"/>
    <w:rsid w:val="008C4FAC"/>
    <w:rsid w:val="008C5E93"/>
    <w:rsid w:val="008D64E6"/>
    <w:rsid w:val="008D65E3"/>
    <w:rsid w:val="008E5065"/>
    <w:rsid w:val="008F7649"/>
    <w:rsid w:val="0090602B"/>
    <w:rsid w:val="00906D1B"/>
    <w:rsid w:val="00910F71"/>
    <w:rsid w:val="00926B93"/>
    <w:rsid w:val="00952874"/>
    <w:rsid w:val="00995011"/>
    <w:rsid w:val="00997762"/>
    <w:rsid w:val="009A240C"/>
    <w:rsid w:val="009B18BC"/>
    <w:rsid w:val="009D1D49"/>
    <w:rsid w:val="009E2262"/>
    <w:rsid w:val="009F576E"/>
    <w:rsid w:val="00A1200C"/>
    <w:rsid w:val="00A513E6"/>
    <w:rsid w:val="00A6397B"/>
    <w:rsid w:val="00A677F0"/>
    <w:rsid w:val="00AA59BF"/>
    <w:rsid w:val="00AD3650"/>
    <w:rsid w:val="00AF6954"/>
    <w:rsid w:val="00B039BA"/>
    <w:rsid w:val="00B2460B"/>
    <w:rsid w:val="00B262C3"/>
    <w:rsid w:val="00B26E0A"/>
    <w:rsid w:val="00B30AA7"/>
    <w:rsid w:val="00B336A8"/>
    <w:rsid w:val="00B41C8E"/>
    <w:rsid w:val="00B664A0"/>
    <w:rsid w:val="00B804ED"/>
    <w:rsid w:val="00B96FDC"/>
    <w:rsid w:val="00BA7255"/>
    <w:rsid w:val="00BC6839"/>
    <w:rsid w:val="00BD0E42"/>
    <w:rsid w:val="00BD2B6B"/>
    <w:rsid w:val="00BF490E"/>
    <w:rsid w:val="00C0366D"/>
    <w:rsid w:val="00C2451A"/>
    <w:rsid w:val="00C31893"/>
    <w:rsid w:val="00C31D38"/>
    <w:rsid w:val="00C35D7C"/>
    <w:rsid w:val="00C4150B"/>
    <w:rsid w:val="00C56CBC"/>
    <w:rsid w:val="00C83594"/>
    <w:rsid w:val="00C859E7"/>
    <w:rsid w:val="00C91859"/>
    <w:rsid w:val="00C96F9B"/>
    <w:rsid w:val="00CB6022"/>
    <w:rsid w:val="00CB618F"/>
    <w:rsid w:val="00CB6646"/>
    <w:rsid w:val="00CF2A5D"/>
    <w:rsid w:val="00D43925"/>
    <w:rsid w:val="00D6069D"/>
    <w:rsid w:val="00D62AE2"/>
    <w:rsid w:val="00D653BD"/>
    <w:rsid w:val="00D81F35"/>
    <w:rsid w:val="00D9537E"/>
    <w:rsid w:val="00DB1963"/>
    <w:rsid w:val="00DD3B33"/>
    <w:rsid w:val="00DD6BAE"/>
    <w:rsid w:val="00DE0662"/>
    <w:rsid w:val="00DF5138"/>
    <w:rsid w:val="00E02B32"/>
    <w:rsid w:val="00E10999"/>
    <w:rsid w:val="00E10ABD"/>
    <w:rsid w:val="00E12906"/>
    <w:rsid w:val="00E40600"/>
    <w:rsid w:val="00E55C9C"/>
    <w:rsid w:val="00E76D0C"/>
    <w:rsid w:val="00E7792D"/>
    <w:rsid w:val="00E94CF5"/>
    <w:rsid w:val="00EA3AC0"/>
    <w:rsid w:val="00EC00FE"/>
    <w:rsid w:val="00ED200B"/>
    <w:rsid w:val="00EE5F4C"/>
    <w:rsid w:val="00F00A7C"/>
    <w:rsid w:val="00F35864"/>
    <w:rsid w:val="00F52EB6"/>
    <w:rsid w:val="00F53FB6"/>
    <w:rsid w:val="00FA12A0"/>
    <w:rsid w:val="00FA253E"/>
    <w:rsid w:val="00FB4E06"/>
    <w:rsid w:val="00FB599C"/>
    <w:rsid w:val="00FB5AF9"/>
    <w:rsid w:val="00FD6EFE"/>
    <w:rsid w:val="00FE67BD"/>
    <w:rsid w:val="00FE7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22"/>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22"/>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22"/>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4F466C"/>
    <w:pPr>
      <w:keepNext/>
      <w:numPr>
        <w:ilvl w:val="3"/>
        <w:numId w:val="22"/>
      </w:numPr>
      <w:spacing w:line="240" w:lineRule="auto"/>
      <w:jc w:val="left"/>
      <w:outlineLvl w:val="3"/>
    </w:pPr>
    <w:rPr>
      <w:rFonts w:eastAsia="Times"/>
      <w:b/>
      <w:color w:val="auto"/>
      <w:szCs w:val="20"/>
    </w:rPr>
  </w:style>
  <w:style w:type="paragraph" w:styleId="Heading5">
    <w:name w:val="heading 5"/>
    <w:basedOn w:val="Normal"/>
    <w:next w:val="Normal"/>
    <w:link w:val="Heading5Char"/>
    <w:autoRedefine/>
    <w:qFormat/>
    <w:rsid w:val="006704FA"/>
    <w:pPr>
      <w:keepNext/>
      <w:numPr>
        <w:ilvl w:val="4"/>
        <w:numId w:val="22"/>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22"/>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22"/>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22"/>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22"/>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aliases w:val="*Header,hd,he"/>
    <w:basedOn w:val="Normal"/>
    <w:link w:val="HeaderChar"/>
    <w:unhideWhenUsed/>
    <w:rsid w:val="0076126D"/>
    <w:pPr>
      <w:tabs>
        <w:tab w:val="center" w:pos="4513"/>
        <w:tab w:val="right" w:pos="9026"/>
      </w:tabs>
      <w:spacing w:line="240" w:lineRule="auto"/>
    </w:pPr>
  </w:style>
  <w:style w:type="character" w:customStyle="1" w:styleId="HeaderChar">
    <w:name w:val="Header Char"/>
    <w:aliases w:val="*Header Char,hd Char,he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4F466C"/>
    <w:rPr>
      <w:rFonts w:eastAsia="Times"/>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2A46C4"/>
    <w:pPr>
      <w:tabs>
        <w:tab w:val="left" w:pos="709"/>
        <w:tab w:val="right" w:leader="dot" w:pos="9072"/>
      </w:tabs>
      <w:spacing w:line="264" w:lineRule="auto"/>
      <w:ind w:left="851" w:right="567" w:hanging="851"/>
      <w:jc w:val="left"/>
    </w:pPr>
    <w:rPr>
      <w:rFonts w:eastAsia="Times"/>
      <w:bCs/>
      <w:noProof/>
      <w:color w:val="auto"/>
    </w:rPr>
  </w:style>
  <w:style w:type="paragraph" w:styleId="TOC2">
    <w:name w:val="toc 2"/>
    <w:basedOn w:val="Normal"/>
    <w:next w:val="Normal"/>
    <w:autoRedefine/>
    <w:uiPriority w:val="39"/>
    <w:qFormat/>
    <w:rsid w:val="002A46C4"/>
    <w:pPr>
      <w:tabs>
        <w:tab w:val="left" w:pos="709"/>
        <w:tab w:val="right" w:leader="dot" w:pos="9072"/>
      </w:tabs>
      <w:spacing w:line="264" w:lineRule="auto"/>
      <w:ind w:right="851"/>
      <w:jc w:val="left"/>
    </w:pPr>
    <w:rPr>
      <w:rFonts w:eastAsia="Times"/>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2B2BA1"/>
    <w:pPr>
      <w:tabs>
        <w:tab w:val="left" w:pos="709"/>
        <w:tab w:val="right" w:leader="dot" w:pos="9072"/>
      </w:tabs>
      <w:spacing w:line="264" w:lineRule="auto"/>
      <w:jc w:val="left"/>
    </w:pPr>
    <w:rPr>
      <w:rFonts w:eastAsia="Times"/>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2A46C4"/>
    <w:pPr>
      <w:tabs>
        <w:tab w:val="left" w:leader="dot" w:pos="709"/>
        <w:tab w:val="right" w:leader="dot" w:pos="9072"/>
      </w:tabs>
      <w:spacing w:line="264" w:lineRule="auto"/>
      <w:ind w:left="851" w:hanging="851"/>
      <w:jc w:val="left"/>
    </w:pPr>
    <w:rPr>
      <w:rFonts w:eastAsia="Times"/>
      <w:color w:val="auto"/>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paragraph" w:customStyle="1" w:styleId="a">
    <w:name w:val="_"/>
    <w:basedOn w:val="Normal"/>
    <w:rsid w:val="00B039BA"/>
    <w:pPr>
      <w:spacing w:line="240" w:lineRule="auto"/>
      <w:ind w:left="720" w:hanging="720"/>
      <w:jc w:val="left"/>
    </w:pPr>
    <w:rPr>
      <w:rFonts w:ascii="Arial" w:eastAsia="Times New Roman" w:hAnsi="Arial" w:cs="Arial"/>
      <w:color w:val="auto"/>
      <w:szCs w:val="20"/>
      <w:lang w:val="en-ZA"/>
    </w:rPr>
  </w:style>
  <w:style w:type="paragraph" w:styleId="BlockText">
    <w:name w:val="Block Text"/>
    <w:basedOn w:val="Normal"/>
    <w:rsid w:val="00B039BA"/>
    <w:pPr>
      <w:spacing w:line="240" w:lineRule="auto"/>
      <w:ind w:left="2880" w:right="-2" w:hanging="2880"/>
      <w:jc w:val="left"/>
    </w:pPr>
    <w:rPr>
      <w:rFonts w:ascii="Arial" w:eastAsia="Times New Roman" w:hAnsi="Arial" w:cs="Arial"/>
      <w:color w:val="auto"/>
      <w:szCs w:val="20"/>
      <w:lang w:val="en-ZA"/>
    </w:rPr>
  </w:style>
  <w:style w:type="character" w:customStyle="1" w:styleId="StyleBold">
    <w:name w:val="Style Bold"/>
    <w:basedOn w:val="DefaultParagraphFont"/>
    <w:rsid w:val="00B039BA"/>
    <w:rPr>
      <w:b/>
      <w:bCs/>
      <w:bdr w:val="none" w:sz="0" w:space="0" w:color="auto"/>
      <w:shd w:val="clear" w:color="auto" w:fill="FFFFFF" w:themeFill="background1"/>
    </w:rPr>
  </w:style>
  <w:style w:type="paragraph" w:customStyle="1" w:styleId="Style9ptLinespacingMultiple11li">
    <w:name w:val="Style 9 pt Line spacing:  Multiple 1.1 li"/>
    <w:basedOn w:val="Normal"/>
    <w:rsid w:val="00B039BA"/>
    <w:pPr>
      <w:spacing w:line="264" w:lineRule="auto"/>
      <w:ind w:left="113"/>
      <w:jc w:val="left"/>
    </w:pPr>
    <w:rPr>
      <w:rFonts w:ascii="Arial" w:eastAsia="Times New Roman" w:hAnsi="Arial" w:cs="Arial"/>
      <w:color w:val="auto"/>
      <w:sz w:val="18"/>
      <w:szCs w:val="20"/>
    </w:rPr>
  </w:style>
  <w:style w:type="paragraph" w:customStyle="1" w:styleId="Style9ptLinespacingMultiple11li1">
    <w:name w:val="Style 9 pt Line spacing:  Multiple 1.1 li1"/>
    <w:basedOn w:val="Normal"/>
    <w:autoRedefine/>
    <w:rsid w:val="00B039BA"/>
    <w:pPr>
      <w:spacing w:before="20" w:after="20" w:line="264" w:lineRule="auto"/>
      <w:ind w:right="142"/>
      <w:jc w:val="left"/>
    </w:pPr>
    <w:rPr>
      <w:rFonts w:ascii="Arial" w:eastAsia="Times New Roman" w:hAnsi="Arial" w:cs="Arial"/>
      <w:color w:val="auto"/>
      <w:sz w:val="18"/>
      <w:szCs w:val="20"/>
      <w:lang w:val="en-GB"/>
    </w:rPr>
  </w:style>
  <w:style w:type="paragraph" w:customStyle="1" w:styleId="Style9ptBlackFirstline001cmLinespacingMultiple1">
    <w:name w:val="Style 9 pt Black First line:  0.01 cm Line spacing:  Multiple 1...."/>
    <w:basedOn w:val="Normal"/>
    <w:autoRedefine/>
    <w:rsid w:val="00B039BA"/>
    <w:pPr>
      <w:spacing w:before="20" w:after="20" w:line="264" w:lineRule="auto"/>
      <w:ind w:left="57" w:right="57" w:firstLine="6"/>
      <w:jc w:val="left"/>
    </w:pPr>
    <w:rPr>
      <w:rFonts w:ascii="Arial" w:eastAsia="Times New Roman" w:hAnsi="Arial" w:cs="Arial"/>
      <w:color w:val="000000"/>
      <w:sz w:val="18"/>
      <w:szCs w:val="20"/>
    </w:rPr>
  </w:style>
  <w:style w:type="paragraph" w:customStyle="1" w:styleId="NormalBold">
    <w:name w:val="Normal Bold"/>
    <w:basedOn w:val="Normal"/>
    <w:link w:val="NormalBoldChar"/>
    <w:qFormat/>
    <w:rsid w:val="00E55C9C"/>
    <w:pPr>
      <w:spacing w:line="312" w:lineRule="auto"/>
      <w:jc w:val="left"/>
    </w:pPr>
    <w:rPr>
      <w:rFonts w:eastAsia="Times" w:cs="Arial"/>
      <w:b/>
      <w:color w:val="auto"/>
      <w:szCs w:val="20"/>
    </w:rPr>
  </w:style>
  <w:style w:type="character" w:customStyle="1" w:styleId="NormalBoldChar">
    <w:name w:val="Normal Bold Char"/>
    <w:basedOn w:val="DefaultParagraphFont"/>
    <w:link w:val="NormalBold"/>
    <w:rsid w:val="00E55C9C"/>
    <w:rPr>
      <w:rFonts w:eastAsia="Times" w:cs="Arial"/>
      <w:b/>
      <w:lang w:val="en-US" w:eastAsia="en-US"/>
    </w:rPr>
  </w:style>
  <w:style w:type="paragraph" w:customStyle="1" w:styleId="tablebody0">
    <w:name w:val="tablebody"/>
    <w:basedOn w:val="Normal"/>
    <w:rsid w:val="00B039BA"/>
    <w:pPr>
      <w:spacing w:before="60" w:after="60" w:line="240" w:lineRule="auto"/>
      <w:jc w:val="left"/>
    </w:pPr>
    <w:rPr>
      <w:rFonts w:ascii="Trebuchet MS" w:eastAsia="Times New Roman" w:hAnsi="Trebuchet MS" w:cs="Arial"/>
      <w:color w:val="auto"/>
      <w:sz w:val="18"/>
      <w:szCs w:val="18"/>
      <w:lang w:val="en-ZA" w:eastAsia="en-ZA"/>
    </w:rPr>
  </w:style>
  <w:style w:type="paragraph" w:customStyle="1" w:styleId="AutoEnding">
    <w:name w:val="AutoEnding"/>
    <w:basedOn w:val="Normal"/>
    <w:next w:val="Normal"/>
    <w:rsid w:val="00B039BA"/>
    <w:pPr>
      <w:spacing w:line="240" w:lineRule="auto"/>
    </w:pPr>
    <w:rPr>
      <w:rFonts w:ascii="Arial" w:eastAsia="Times New Roman" w:hAnsi="Arial" w:cs="Arial"/>
      <w:color w:val="auto"/>
      <w:lang w:val="en-GB"/>
    </w:rPr>
  </w:style>
  <w:style w:type="character" w:styleId="FollowedHyperlink">
    <w:name w:val="FollowedHyperlink"/>
    <w:rsid w:val="00B039BA"/>
    <w:rPr>
      <w:color w:val="800080"/>
      <w:u w:val="single"/>
    </w:rPr>
  </w:style>
  <w:style w:type="paragraph" w:customStyle="1" w:styleId="StyleHeading2Auto">
    <w:name w:val="Style Heading 2 + Auto"/>
    <w:basedOn w:val="Heading2"/>
    <w:rsid w:val="00B039BA"/>
    <w:pPr>
      <w:keepLines w:val="0"/>
      <w:widowControl w:val="0"/>
      <w:autoSpaceDE w:val="0"/>
      <w:autoSpaceDN w:val="0"/>
      <w:adjustRightInd w:val="0"/>
      <w:spacing w:before="240" w:after="120" w:line="212" w:lineRule="exact"/>
      <w:jc w:val="both"/>
    </w:pPr>
    <w:rPr>
      <w:rFonts w:ascii="Arial" w:eastAsia="Times New Roman" w:hAnsi="Arial" w:cs="Arial"/>
      <w:bCs/>
      <w:color w:val="auto"/>
      <w:sz w:val="24"/>
      <w:szCs w:val="22"/>
      <w:lang w:eastAsia="en-GB"/>
    </w:rPr>
  </w:style>
  <w:style w:type="paragraph" w:customStyle="1" w:styleId="StyleHeading1Auto">
    <w:name w:val="Style Heading 1 + Auto"/>
    <w:basedOn w:val="Heading1"/>
    <w:autoRedefine/>
    <w:rsid w:val="00B039BA"/>
    <w:pPr>
      <w:keepNext/>
      <w:widowControl w:val="0"/>
      <w:autoSpaceDE w:val="0"/>
      <w:autoSpaceDN w:val="0"/>
      <w:adjustRightInd w:val="0"/>
      <w:spacing w:before="240" w:after="120" w:line="240" w:lineRule="auto"/>
      <w:ind w:left="431" w:right="-142" w:hanging="431"/>
    </w:pPr>
    <w:rPr>
      <w:rFonts w:ascii="Arial" w:eastAsia="Times New Roman" w:hAnsi="Arial" w:cs="Arial"/>
      <w:bCs/>
      <w:caps w:val="0"/>
      <w:color w:val="auto"/>
      <w:sz w:val="30"/>
    </w:rPr>
  </w:style>
  <w:style w:type="paragraph" w:customStyle="1" w:styleId="StyleLeft063cmFirstline127cm">
    <w:name w:val="Style Left:  0.63 cm First line:  1.27 cm"/>
    <w:basedOn w:val="Normal"/>
    <w:rsid w:val="00B039BA"/>
    <w:pPr>
      <w:tabs>
        <w:tab w:val="left" w:pos="357"/>
      </w:tabs>
      <w:spacing w:line="240" w:lineRule="auto"/>
      <w:ind w:left="357" w:firstLine="720"/>
    </w:pPr>
    <w:rPr>
      <w:rFonts w:ascii="Arial" w:eastAsia="Times New Roman" w:hAnsi="Arial" w:cs="Arial"/>
      <w:color w:val="auto"/>
      <w:szCs w:val="20"/>
    </w:rPr>
  </w:style>
  <w:style w:type="paragraph" w:customStyle="1" w:styleId="StyleHeading1Justified">
    <w:name w:val="Style Heading 1 + Justified"/>
    <w:basedOn w:val="Heading1"/>
    <w:autoRedefine/>
    <w:rsid w:val="00B039BA"/>
    <w:pPr>
      <w:keepNext/>
      <w:widowControl w:val="0"/>
      <w:autoSpaceDE w:val="0"/>
      <w:autoSpaceDN w:val="0"/>
      <w:adjustRightInd w:val="0"/>
      <w:spacing w:before="240" w:after="120" w:line="240" w:lineRule="auto"/>
      <w:ind w:left="431" w:hanging="431"/>
    </w:pPr>
    <w:rPr>
      <w:rFonts w:ascii="Arial" w:eastAsia="Times New Roman" w:hAnsi="Arial" w:cs="Arial"/>
      <w:bCs/>
      <w:caps w:val="0"/>
      <w:color w:val="000000"/>
      <w:sz w:val="30"/>
    </w:rPr>
  </w:style>
  <w:style w:type="paragraph" w:customStyle="1" w:styleId="StyleHeading1Left">
    <w:name w:val="Style Heading 1 + Left"/>
    <w:basedOn w:val="Heading1"/>
    <w:rsid w:val="00B039BA"/>
    <w:pPr>
      <w:keepNext/>
      <w:widowControl w:val="0"/>
      <w:autoSpaceDE w:val="0"/>
      <w:autoSpaceDN w:val="0"/>
      <w:adjustRightInd w:val="0"/>
      <w:spacing w:before="240" w:after="120" w:line="240" w:lineRule="auto"/>
      <w:ind w:left="431" w:right="-142" w:hanging="431"/>
      <w:jc w:val="left"/>
    </w:pPr>
    <w:rPr>
      <w:rFonts w:ascii="Arial" w:eastAsia="Times New Roman" w:hAnsi="Arial" w:cs="Arial"/>
      <w:bCs/>
      <w:caps w:val="0"/>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22"/>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22"/>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22"/>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4F466C"/>
    <w:pPr>
      <w:keepNext/>
      <w:numPr>
        <w:ilvl w:val="3"/>
        <w:numId w:val="22"/>
      </w:numPr>
      <w:spacing w:line="240" w:lineRule="auto"/>
      <w:jc w:val="left"/>
      <w:outlineLvl w:val="3"/>
    </w:pPr>
    <w:rPr>
      <w:rFonts w:eastAsia="Times"/>
      <w:b/>
      <w:color w:val="auto"/>
      <w:szCs w:val="20"/>
    </w:rPr>
  </w:style>
  <w:style w:type="paragraph" w:styleId="Heading5">
    <w:name w:val="heading 5"/>
    <w:basedOn w:val="Normal"/>
    <w:next w:val="Normal"/>
    <w:link w:val="Heading5Char"/>
    <w:autoRedefine/>
    <w:qFormat/>
    <w:rsid w:val="006704FA"/>
    <w:pPr>
      <w:keepNext/>
      <w:numPr>
        <w:ilvl w:val="4"/>
        <w:numId w:val="22"/>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22"/>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22"/>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22"/>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22"/>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aliases w:val="*Header,hd,he"/>
    <w:basedOn w:val="Normal"/>
    <w:link w:val="HeaderChar"/>
    <w:unhideWhenUsed/>
    <w:rsid w:val="0076126D"/>
    <w:pPr>
      <w:tabs>
        <w:tab w:val="center" w:pos="4513"/>
        <w:tab w:val="right" w:pos="9026"/>
      </w:tabs>
      <w:spacing w:line="240" w:lineRule="auto"/>
    </w:pPr>
  </w:style>
  <w:style w:type="character" w:customStyle="1" w:styleId="HeaderChar">
    <w:name w:val="Header Char"/>
    <w:aliases w:val="*Header Char,hd Char,he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4F466C"/>
    <w:rPr>
      <w:rFonts w:eastAsia="Times"/>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2A46C4"/>
    <w:pPr>
      <w:tabs>
        <w:tab w:val="left" w:pos="709"/>
        <w:tab w:val="right" w:leader="dot" w:pos="9072"/>
      </w:tabs>
      <w:spacing w:line="264" w:lineRule="auto"/>
      <w:ind w:left="851" w:right="567" w:hanging="851"/>
      <w:jc w:val="left"/>
    </w:pPr>
    <w:rPr>
      <w:rFonts w:eastAsia="Times"/>
      <w:bCs/>
      <w:noProof/>
      <w:color w:val="auto"/>
    </w:rPr>
  </w:style>
  <w:style w:type="paragraph" w:styleId="TOC2">
    <w:name w:val="toc 2"/>
    <w:basedOn w:val="Normal"/>
    <w:next w:val="Normal"/>
    <w:autoRedefine/>
    <w:uiPriority w:val="39"/>
    <w:qFormat/>
    <w:rsid w:val="002A46C4"/>
    <w:pPr>
      <w:tabs>
        <w:tab w:val="left" w:pos="709"/>
        <w:tab w:val="right" w:leader="dot" w:pos="9072"/>
      </w:tabs>
      <w:spacing w:line="264" w:lineRule="auto"/>
      <w:ind w:right="851"/>
      <w:jc w:val="left"/>
    </w:pPr>
    <w:rPr>
      <w:rFonts w:eastAsia="Times"/>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2B2BA1"/>
    <w:pPr>
      <w:tabs>
        <w:tab w:val="left" w:pos="709"/>
        <w:tab w:val="right" w:leader="dot" w:pos="9072"/>
      </w:tabs>
      <w:spacing w:line="264" w:lineRule="auto"/>
      <w:jc w:val="left"/>
    </w:pPr>
    <w:rPr>
      <w:rFonts w:eastAsia="Times"/>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2A46C4"/>
    <w:pPr>
      <w:tabs>
        <w:tab w:val="left" w:leader="dot" w:pos="709"/>
        <w:tab w:val="right" w:leader="dot" w:pos="9072"/>
      </w:tabs>
      <w:spacing w:line="264" w:lineRule="auto"/>
      <w:ind w:left="851" w:hanging="851"/>
      <w:jc w:val="left"/>
    </w:pPr>
    <w:rPr>
      <w:rFonts w:eastAsia="Times"/>
      <w:color w:val="auto"/>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paragraph" w:customStyle="1" w:styleId="a">
    <w:name w:val="_"/>
    <w:basedOn w:val="Normal"/>
    <w:rsid w:val="00B039BA"/>
    <w:pPr>
      <w:spacing w:line="240" w:lineRule="auto"/>
      <w:ind w:left="720" w:hanging="720"/>
      <w:jc w:val="left"/>
    </w:pPr>
    <w:rPr>
      <w:rFonts w:ascii="Arial" w:eastAsia="Times New Roman" w:hAnsi="Arial" w:cs="Arial"/>
      <w:color w:val="auto"/>
      <w:szCs w:val="20"/>
      <w:lang w:val="en-ZA"/>
    </w:rPr>
  </w:style>
  <w:style w:type="paragraph" w:styleId="BlockText">
    <w:name w:val="Block Text"/>
    <w:basedOn w:val="Normal"/>
    <w:rsid w:val="00B039BA"/>
    <w:pPr>
      <w:spacing w:line="240" w:lineRule="auto"/>
      <w:ind w:left="2880" w:right="-2" w:hanging="2880"/>
      <w:jc w:val="left"/>
    </w:pPr>
    <w:rPr>
      <w:rFonts w:ascii="Arial" w:eastAsia="Times New Roman" w:hAnsi="Arial" w:cs="Arial"/>
      <w:color w:val="auto"/>
      <w:szCs w:val="20"/>
      <w:lang w:val="en-ZA"/>
    </w:rPr>
  </w:style>
  <w:style w:type="character" w:customStyle="1" w:styleId="StyleBold">
    <w:name w:val="Style Bold"/>
    <w:basedOn w:val="DefaultParagraphFont"/>
    <w:rsid w:val="00B039BA"/>
    <w:rPr>
      <w:b/>
      <w:bCs/>
      <w:bdr w:val="none" w:sz="0" w:space="0" w:color="auto"/>
      <w:shd w:val="clear" w:color="auto" w:fill="FFFFFF" w:themeFill="background1"/>
    </w:rPr>
  </w:style>
  <w:style w:type="paragraph" w:customStyle="1" w:styleId="Style9ptLinespacingMultiple11li">
    <w:name w:val="Style 9 pt Line spacing:  Multiple 1.1 li"/>
    <w:basedOn w:val="Normal"/>
    <w:rsid w:val="00B039BA"/>
    <w:pPr>
      <w:spacing w:line="264" w:lineRule="auto"/>
      <w:ind w:left="113"/>
      <w:jc w:val="left"/>
    </w:pPr>
    <w:rPr>
      <w:rFonts w:ascii="Arial" w:eastAsia="Times New Roman" w:hAnsi="Arial" w:cs="Arial"/>
      <w:color w:val="auto"/>
      <w:sz w:val="18"/>
      <w:szCs w:val="20"/>
    </w:rPr>
  </w:style>
  <w:style w:type="paragraph" w:customStyle="1" w:styleId="Style9ptLinespacingMultiple11li1">
    <w:name w:val="Style 9 pt Line spacing:  Multiple 1.1 li1"/>
    <w:basedOn w:val="Normal"/>
    <w:autoRedefine/>
    <w:rsid w:val="00B039BA"/>
    <w:pPr>
      <w:spacing w:before="20" w:after="20" w:line="264" w:lineRule="auto"/>
      <w:ind w:right="142"/>
      <w:jc w:val="left"/>
    </w:pPr>
    <w:rPr>
      <w:rFonts w:ascii="Arial" w:eastAsia="Times New Roman" w:hAnsi="Arial" w:cs="Arial"/>
      <w:color w:val="auto"/>
      <w:sz w:val="18"/>
      <w:szCs w:val="20"/>
      <w:lang w:val="en-GB"/>
    </w:rPr>
  </w:style>
  <w:style w:type="paragraph" w:customStyle="1" w:styleId="Style9ptBlackFirstline001cmLinespacingMultiple1">
    <w:name w:val="Style 9 pt Black First line:  0.01 cm Line spacing:  Multiple 1...."/>
    <w:basedOn w:val="Normal"/>
    <w:autoRedefine/>
    <w:rsid w:val="00B039BA"/>
    <w:pPr>
      <w:spacing w:before="20" w:after="20" w:line="264" w:lineRule="auto"/>
      <w:ind w:left="57" w:right="57" w:firstLine="6"/>
      <w:jc w:val="left"/>
    </w:pPr>
    <w:rPr>
      <w:rFonts w:ascii="Arial" w:eastAsia="Times New Roman" w:hAnsi="Arial" w:cs="Arial"/>
      <w:color w:val="000000"/>
      <w:sz w:val="18"/>
      <w:szCs w:val="20"/>
    </w:rPr>
  </w:style>
  <w:style w:type="paragraph" w:customStyle="1" w:styleId="NormalBold">
    <w:name w:val="Normal Bold"/>
    <w:basedOn w:val="Normal"/>
    <w:link w:val="NormalBoldChar"/>
    <w:qFormat/>
    <w:rsid w:val="00E55C9C"/>
    <w:pPr>
      <w:spacing w:line="312" w:lineRule="auto"/>
      <w:jc w:val="left"/>
    </w:pPr>
    <w:rPr>
      <w:rFonts w:eastAsia="Times" w:cs="Arial"/>
      <w:b/>
      <w:color w:val="auto"/>
      <w:szCs w:val="20"/>
    </w:rPr>
  </w:style>
  <w:style w:type="character" w:customStyle="1" w:styleId="NormalBoldChar">
    <w:name w:val="Normal Bold Char"/>
    <w:basedOn w:val="DefaultParagraphFont"/>
    <w:link w:val="NormalBold"/>
    <w:rsid w:val="00E55C9C"/>
    <w:rPr>
      <w:rFonts w:eastAsia="Times" w:cs="Arial"/>
      <w:b/>
      <w:lang w:val="en-US" w:eastAsia="en-US"/>
    </w:rPr>
  </w:style>
  <w:style w:type="paragraph" w:customStyle="1" w:styleId="tablebody0">
    <w:name w:val="tablebody"/>
    <w:basedOn w:val="Normal"/>
    <w:rsid w:val="00B039BA"/>
    <w:pPr>
      <w:spacing w:before="60" w:after="60" w:line="240" w:lineRule="auto"/>
      <w:jc w:val="left"/>
    </w:pPr>
    <w:rPr>
      <w:rFonts w:ascii="Trebuchet MS" w:eastAsia="Times New Roman" w:hAnsi="Trebuchet MS" w:cs="Arial"/>
      <w:color w:val="auto"/>
      <w:sz w:val="18"/>
      <w:szCs w:val="18"/>
      <w:lang w:val="en-ZA" w:eastAsia="en-ZA"/>
    </w:rPr>
  </w:style>
  <w:style w:type="paragraph" w:customStyle="1" w:styleId="AutoEnding">
    <w:name w:val="AutoEnding"/>
    <w:basedOn w:val="Normal"/>
    <w:next w:val="Normal"/>
    <w:rsid w:val="00B039BA"/>
    <w:pPr>
      <w:spacing w:line="240" w:lineRule="auto"/>
    </w:pPr>
    <w:rPr>
      <w:rFonts w:ascii="Arial" w:eastAsia="Times New Roman" w:hAnsi="Arial" w:cs="Arial"/>
      <w:color w:val="auto"/>
      <w:lang w:val="en-GB"/>
    </w:rPr>
  </w:style>
  <w:style w:type="character" w:styleId="FollowedHyperlink">
    <w:name w:val="FollowedHyperlink"/>
    <w:rsid w:val="00B039BA"/>
    <w:rPr>
      <w:color w:val="800080"/>
      <w:u w:val="single"/>
    </w:rPr>
  </w:style>
  <w:style w:type="paragraph" w:customStyle="1" w:styleId="StyleHeading2Auto">
    <w:name w:val="Style Heading 2 + Auto"/>
    <w:basedOn w:val="Heading2"/>
    <w:rsid w:val="00B039BA"/>
    <w:pPr>
      <w:keepLines w:val="0"/>
      <w:widowControl w:val="0"/>
      <w:autoSpaceDE w:val="0"/>
      <w:autoSpaceDN w:val="0"/>
      <w:adjustRightInd w:val="0"/>
      <w:spacing w:before="240" w:after="120" w:line="212" w:lineRule="exact"/>
      <w:jc w:val="both"/>
    </w:pPr>
    <w:rPr>
      <w:rFonts w:ascii="Arial" w:eastAsia="Times New Roman" w:hAnsi="Arial" w:cs="Arial"/>
      <w:bCs/>
      <w:color w:val="auto"/>
      <w:sz w:val="24"/>
      <w:szCs w:val="22"/>
      <w:lang w:eastAsia="en-GB"/>
    </w:rPr>
  </w:style>
  <w:style w:type="paragraph" w:customStyle="1" w:styleId="StyleHeading1Auto">
    <w:name w:val="Style Heading 1 + Auto"/>
    <w:basedOn w:val="Heading1"/>
    <w:autoRedefine/>
    <w:rsid w:val="00B039BA"/>
    <w:pPr>
      <w:keepNext/>
      <w:widowControl w:val="0"/>
      <w:autoSpaceDE w:val="0"/>
      <w:autoSpaceDN w:val="0"/>
      <w:adjustRightInd w:val="0"/>
      <w:spacing w:before="240" w:after="120" w:line="240" w:lineRule="auto"/>
      <w:ind w:left="431" w:right="-142" w:hanging="431"/>
    </w:pPr>
    <w:rPr>
      <w:rFonts w:ascii="Arial" w:eastAsia="Times New Roman" w:hAnsi="Arial" w:cs="Arial"/>
      <w:bCs/>
      <w:caps w:val="0"/>
      <w:color w:val="auto"/>
      <w:sz w:val="30"/>
    </w:rPr>
  </w:style>
  <w:style w:type="paragraph" w:customStyle="1" w:styleId="StyleLeft063cmFirstline127cm">
    <w:name w:val="Style Left:  0.63 cm First line:  1.27 cm"/>
    <w:basedOn w:val="Normal"/>
    <w:rsid w:val="00B039BA"/>
    <w:pPr>
      <w:tabs>
        <w:tab w:val="left" w:pos="357"/>
      </w:tabs>
      <w:spacing w:line="240" w:lineRule="auto"/>
      <w:ind w:left="357" w:firstLine="720"/>
    </w:pPr>
    <w:rPr>
      <w:rFonts w:ascii="Arial" w:eastAsia="Times New Roman" w:hAnsi="Arial" w:cs="Arial"/>
      <w:color w:val="auto"/>
      <w:szCs w:val="20"/>
    </w:rPr>
  </w:style>
  <w:style w:type="paragraph" w:customStyle="1" w:styleId="StyleHeading1Justified">
    <w:name w:val="Style Heading 1 + Justified"/>
    <w:basedOn w:val="Heading1"/>
    <w:autoRedefine/>
    <w:rsid w:val="00B039BA"/>
    <w:pPr>
      <w:keepNext/>
      <w:widowControl w:val="0"/>
      <w:autoSpaceDE w:val="0"/>
      <w:autoSpaceDN w:val="0"/>
      <w:adjustRightInd w:val="0"/>
      <w:spacing w:before="240" w:after="120" w:line="240" w:lineRule="auto"/>
      <w:ind w:left="431" w:hanging="431"/>
    </w:pPr>
    <w:rPr>
      <w:rFonts w:ascii="Arial" w:eastAsia="Times New Roman" w:hAnsi="Arial" w:cs="Arial"/>
      <w:bCs/>
      <w:caps w:val="0"/>
      <w:color w:val="000000"/>
      <w:sz w:val="30"/>
    </w:rPr>
  </w:style>
  <w:style w:type="paragraph" w:customStyle="1" w:styleId="StyleHeading1Left">
    <w:name w:val="Style Heading 1 + Left"/>
    <w:basedOn w:val="Heading1"/>
    <w:rsid w:val="00B039BA"/>
    <w:pPr>
      <w:keepNext/>
      <w:widowControl w:val="0"/>
      <w:autoSpaceDE w:val="0"/>
      <w:autoSpaceDN w:val="0"/>
      <w:adjustRightInd w:val="0"/>
      <w:spacing w:before="240" w:after="120" w:line="240" w:lineRule="auto"/>
      <w:ind w:left="431" w:right="-142" w:hanging="431"/>
      <w:jc w:val="left"/>
    </w:pPr>
    <w:rPr>
      <w:rFonts w:ascii="Arial" w:eastAsia="Times New Roman" w:hAnsi="Arial" w:cs="Arial"/>
      <w:bCs/>
      <w:cap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446849632">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 w:id="19471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ustomerSupport@js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Specifications" ma:contentTypeID="0x01010025A8B514A743974EAD575655CE6523732C009F857DED19B8F1448096C254158E6F4E" ma:contentTypeVersion="2" ma:contentTypeDescription="Create a new document." ma:contentTypeScope="" ma:versionID="506b33a512e93b5d9011e064ea5d8289">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394F3-F3CD-481A-9547-C261ADA35894}"/>
</file>

<file path=customXml/itemProps2.xml><?xml version="1.0" encoding="utf-8"?>
<ds:datastoreItem xmlns:ds="http://schemas.openxmlformats.org/officeDocument/2006/customXml" ds:itemID="{A3A6EA61-BCDD-4917-9228-58318BB2188A}"/>
</file>

<file path=customXml/itemProps3.xml><?xml version="1.0" encoding="utf-8"?>
<ds:datastoreItem xmlns:ds="http://schemas.openxmlformats.org/officeDocument/2006/customXml" ds:itemID="{6600BDD3-025C-46B6-8A5B-EB222523CBC0}"/>
</file>

<file path=customXml/itemProps4.xml><?xml version="1.0" encoding="utf-8"?>
<ds:datastoreItem xmlns:ds="http://schemas.openxmlformats.org/officeDocument/2006/customXml" ds:itemID="{8BA2A959-384C-41B0-8A16-6D2FADA5E6DE}"/>
</file>

<file path=docProps/app.xml><?xml version="1.0" encoding="utf-8"?>
<Properties xmlns="http://schemas.openxmlformats.org/officeDocument/2006/extended-properties" xmlns:vt="http://schemas.openxmlformats.org/officeDocument/2006/docPropsVTypes">
  <Template>Document3</Template>
  <TotalTime>2</TotalTime>
  <Pages>14</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Barbara Teasdale</cp:lastModifiedBy>
  <cp:revision>4</cp:revision>
  <cp:lastPrinted>2016-08-30T12:29:00Z</cp:lastPrinted>
  <dcterms:created xsi:type="dcterms:W3CDTF">2016-08-30T07:25:00Z</dcterms:created>
  <dcterms:modified xsi:type="dcterms:W3CDTF">2016-08-30T12:29:00Z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0x01010025A8B514A743974EAD575655CE6523732C009F857DED19B8F1448096C254158E6F4E</vt:lpwstr>
  </property>
</Properties>
</file>