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03F8" w14:textId="77777777" w:rsidR="0084271F" w:rsidRDefault="0084271F" w:rsidP="00585F2E">
      <w:r>
        <w:rPr>
          <w:noProof/>
          <w:lang w:val="en-ZA" w:eastAsia="en-ZA"/>
        </w:rPr>
        <mc:AlternateContent>
          <mc:Choice Requires="wps">
            <w:drawing>
              <wp:anchor distT="45720" distB="45720" distL="114300" distR="114300" simplePos="0" relativeHeight="251659776" behindDoc="0" locked="0" layoutInCell="1" allowOverlap="1" wp14:anchorId="33FC0402" wp14:editId="33FC0403">
                <wp:simplePos x="0" y="0"/>
                <wp:positionH relativeFrom="column">
                  <wp:posOffset>825500</wp:posOffset>
                </wp:positionH>
                <wp:positionV relativeFrom="paragraph">
                  <wp:posOffset>1489710</wp:posOffset>
                </wp:positionV>
                <wp:extent cx="4100830" cy="20974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2097405"/>
                        </a:xfrm>
                        <a:prstGeom prst="rect">
                          <a:avLst/>
                        </a:prstGeom>
                        <a:noFill/>
                        <a:ln w="9525">
                          <a:noFill/>
                          <a:miter lim="800000"/>
                          <a:headEnd/>
                          <a:tailEnd/>
                        </a:ln>
                      </wps:spPr>
                      <wps:txbx>
                        <w:txbxContent>
                          <w:p w14:paraId="33FC0438" w14:textId="1AC0CD55" w:rsidR="007C2AD3" w:rsidRPr="00995011" w:rsidRDefault="007C2AD3" w:rsidP="0084271F">
                            <w:pPr>
                              <w:jc w:val="left"/>
                              <w:rPr>
                                <w:b/>
                                <w:color w:val="FFFFFF" w:themeColor="background1"/>
                                <w:sz w:val="36"/>
                                <w:szCs w:val="36"/>
                              </w:rPr>
                            </w:pPr>
                            <w:r>
                              <w:rPr>
                                <w:b/>
                                <w:caps/>
                                <w:color w:val="FFFFFF" w:themeColor="background1"/>
                                <w:sz w:val="52"/>
                                <w:szCs w:val="52"/>
                              </w:rPr>
                              <w:t xml:space="preserve">BDA MONEY MARKET UPLOAD </w:t>
                            </w:r>
                            <w:r w:rsidR="00052D4E">
                              <w:rPr>
                                <w:b/>
                                <w:caps/>
                                <w:color w:val="FFFFFF" w:themeColor="background1"/>
                                <w:sz w:val="52"/>
                                <w:szCs w:val="52"/>
                              </w:rPr>
                              <w:t>Specification</w:t>
                            </w:r>
                          </w:p>
                          <w:p w14:paraId="33FC0439" w14:textId="77777777" w:rsidR="007C2AD3" w:rsidRPr="00CB6022" w:rsidRDefault="007C2AD3" w:rsidP="0084271F">
                            <w:pPr>
                              <w:jc w:val="left"/>
                              <w:rPr>
                                <w:color w:val="FFFFFF"/>
                                <w:sz w:val="36"/>
                                <w:szCs w:val="36"/>
                              </w:rPr>
                            </w:pPr>
                          </w:p>
                          <w:p w14:paraId="33FC043A" w14:textId="7FE35901" w:rsidR="007C2AD3" w:rsidRPr="00CB6022" w:rsidRDefault="007C2AD3" w:rsidP="0084271F">
                            <w:pPr>
                              <w:jc w:val="left"/>
                              <w:rPr>
                                <w:color w:val="FFFFFF"/>
                                <w:sz w:val="36"/>
                                <w:szCs w:val="36"/>
                              </w:rPr>
                            </w:pPr>
                            <w:r>
                              <w:rPr>
                                <w:color w:val="FFFFFF"/>
                                <w:sz w:val="36"/>
                                <w:szCs w:val="36"/>
                              </w:rPr>
                              <w:t>July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117.3pt;width:322.9pt;height:165.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" filled="f" stroked="f">
                <v:textbox>
                  <w:txbxContent>
                    <w:p w14:paraId="33FC0438" w14:textId="1AC0CD55" w:rsidR="007C2AD3" w:rsidRPr="00995011" w:rsidRDefault="007C2AD3" w:rsidP="0084271F">
                      <w:pPr>
                        <w:jc w:val="left"/>
                        <w:rPr>
                          <w:b/>
                          <w:color w:val="FFFFFF" w:themeColor="background1"/>
                          <w:sz w:val="36"/>
                          <w:szCs w:val="36"/>
                        </w:rPr>
                      </w:pPr>
                      <w:r>
                        <w:rPr>
                          <w:b/>
                          <w:caps/>
                          <w:color w:val="FFFFFF" w:themeColor="background1"/>
                          <w:sz w:val="52"/>
                          <w:szCs w:val="52"/>
                        </w:rPr>
                        <w:t xml:space="preserve">BDA MONEY MARKET UPLOAD </w:t>
                      </w:r>
                      <w:r w:rsidR="00052D4E">
                        <w:rPr>
                          <w:b/>
                          <w:caps/>
                          <w:color w:val="FFFFFF" w:themeColor="background1"/>
                          <w:sz w:val="52"/>
                          <w:szCs w:val="52"/>
                        </w:rPr>
                        <w:t>Specification</w:t>
                      </w:r>
                    </w:p>
                    <w:p w14:paraId="33FC0439" w14:textId="77777777" w:rsidR="007C2AD3" w:rsidRPr="00CB6022" w:rsidRDefault="007C2AD3" w:rsidP="0084271F">
                      <w:pPr>
                        <w:jc w:val="left"/>
                        <w:rPr>
                          <w:color w:val="FFFFFF"/>
                          <w:sz w:val="36"/>
                          <w:szCs w:val="36"/>
                        </w:rPr>
                      </w:pPr>
                    </w:p>
                    <w:p w14:paraId="33FC043A" w14:textId="7FE35901" w:rsidR="007C2AD3" w:rsidRPr="00CB6022" w:rsidRDefault="007C2AD3" w:rsidP="0084271F">
                      <w:pPr>
                        <w:jc w:val="left"/>
                        <w:rPr>
                          <w:color w:val="FFFFFF"/>
                          <w:sz w:val="36"/>
                          <w:szCs w:val="36"/>
                        </w:rPr>
                      </w:pPr>
                      <w:r>
                        <w:rPr>
                          <w:color w:val="FFFFFF"/>
                          <w:sz w:val="36"/>
                          <w:szCs w:val="36"/>
                        </w:rPr>
                        <w:t>July 2014</w:t>
                      </w:r>
                    </w:p>
                  </w:txbxContent>
                </v:textbox>
                <w10:wrap type="square"/>
              </v:shape>
            </w:pict>
          </mc:Fallback>
        </mc:AlternateContent>
      </w:r>
      <w:r>
        <w:rPr>
          <w:noProof/>
          <w:lang w:val="en-ZA" w:eastAsia="en-ZA"/>
        </w:rPr>
        <mc:AlternateContent>
          <mc:Choice Requires="wpg">
            <w:drawing>
              <wp:anchor distT="0" distB="0" distL="114300" distR="114300" simplePos="0" relativeHeight="251658752" behindDoc="0" locked="0" layoutInCell="1" allowOverlap="1" wp14:anchorId="33FC0404" wp14:editId="33FC0405">
                <wp:simplePos x="0" y="0"/>
                <wp:positionH relativeFrom="column">
                  <wp:posOffset>160655</wp:posOffset>
                </wp:positionH>
                <wp:positionV relativeFrom="paragraph">
                  <wp:posOffset>304165</wp:posOffset>
                </wp:positionV>
                <wp:extent cx="5798185" cy="7935595"/>
                <wp:effectExtent l="0" t="0" r="12065" b="463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7935595"/>
                          <a:chOff x="0" y="0"/>
                          <a:chExt cx="5864225" cy="7936155"/>
                        </a:xfrm>
                      </wpg:grpSpPr>
                      <wps:wsp>
                        <wps:cNvPr id="9" name="Rectangle 4"/>
                        <wps:cNvSpPr/>
                        <wps:spPr>
                          <a:xfrm>
                            <a:off x="0" y="0"/>
                            <a:ext cx="5864225" cy="298450"/>
                          </a:xfrm>
                          <a:prstGeom prst="rect">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7"/>
                        <wps:cNvSpPr/>
                        <wps:spPr>
                          <a:xfrm>
                            <a:off x="0" y="295835"/>
                            <a:ext cx="5864225" cy="7640320"/>
                          </a:xfrm>
                          <a:custGeom>
                            <a:avLst/>
                            <a:gdLst>
                              <a:gd name="connsiteX0" fmla="*/ 0 w 5864469"/>
                              <a:gd name="connsiteY0" fmla="*/ 0 h 7640516"/>
                              <a:gd name="connsiteX1" fmla="*/ 5864469 w 5864469"/>
                              <a:gd name="connsiteY1" fmla="*/ 0 h 7640516"/>
                              <a:gd name="connsiteX2" fmla="*/ 5864469 w 5864469"/>
                              <a:gd name="connsiteY2" fmla="*/ 7341578 h 7640516"/>
                              <a:gd name="connsiteX3" fmla="*/ 888022 w 5864469"/>
                              <a:gd name="connsiteY3" fmla="*/ 7341578 h 7640516"/>
                              <a:gd name="connsiteX4" fmla="*/ 1 w 5864469"/>
                              <a:gd name="connsiteY4" fmla="*/ 7640516 h 7640516"/>
                              <a:gd name="connsiteX5" fmla="*/ 1 w 5864469"/>
                              <a:gd name="connsiteY5" fmla="*/ 7341578 h 7640516"/>
                              <a:gd name="connsiteX6" fmla="*/ 0 w 5864469"/>
                              <a:gd name="connsiteY6" fmla="*/ 7341578 h 7640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4469" h="7640516">
                                <a:moveTo>
                                  <a:pt x="0" y="0"/>
                                </a:moveTo>
                                <a:lnTo>
                                  <a:pt x="5864469" y="0"/>
                                </a:lnTo>
                                <a:lnTo>
                                  <a:pt x="5864469" y="7341578"/>
                                </a:lnTo>
                                <a:lnTo>
                                  <a:pt x="888022" y="7341578"/>
                                </a:lnTo>
                                <a:lnTo>
                                  <a:pt x="1" y="7640516"/>
                                </a:lnTo>
                                <a:lnTo>
                                  <a:pt x="1" y="7341578"/>
                                </a:lnTo>
                                <a:lnTo>
                                  <a:pt x="0" y="7341578"/>
                                </a:lnTo>
                                <a:close/>
                              </a:path>
                            </a:pathLst>
                          </a:custGeom>
                          <a:solidFill>
                            <a:srgbClr val="94D600"/>
                          </a:solidFill>
                          <a:ln w="12700" cap="flat" cmpd="sng" algn="ctr">
                            <a:solidFill>
                              <a:srgbClr val="94D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5="http://schemas.microsoft.com/office/word/2012/wordml">
            <w:pict>
              <v:group w14:anchorId="1DAF7A2F" id="Group 11" o:spid="_x0000_s1026" style="position:absolute;margin-left:12.65pt;margin-top:23.95pt;width:456.55pt;height:624.85pt;z-index:251659264;mso-width-relative:margin" coordsize="58642,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">
                <v:rect id="Rectangle 4" o:spid="_x0000_s1027" style="position:absolute;width:5864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ansUA&#10;AADaAAAADwAAAGRycy9kb3ducmV2LnhtbESPQWvCQBSE70L/w/IKvZmNLWiNbkItKCJ4MK2W3p7Z&#10;ZxKafRuyq6b/visIPQ4z8w0zz3rTiAt1rrasYBTFIIgLq2suFXx+LIevIJxH1thYJgW/5CBLHwZz&#10;TLS98o4uuS9FgLBLUEHlfZtI6YqKDLrItsTBO9nOoA+yK6Xu8BrgppHPcTyWBmsOCxW29F5R8ZOf&#10;jQIz3WzpYL++j5vJotF5sV+9LJZKPT32bzMQnnr/H76311rBFG5Xwg2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BqexQAAANoAAAAPAAAAAAAAAAAAAAAAAJgCAABkcnMv&#10;ZG93bnJldi54bWxQSwUGAAAAAAQABAD1AAAAigMAAAAA&#10;" fillcolor="black" strokeweight="1pt"/>
                <v:shape id="Freeform 7" o:spid="_x0000_s1028" style="position:absolute;top:2958;width:58642;height:76403;visibility:visible;mso-wrap-style:square;v-text-anchor:middle" coordsize="5864469,76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NcQA&#10;AADbAAAADwAAAGRycy9kb3ducmV2LnhtbESPQW/CMAyF75P4D5GRuI0UDlB1BDSBkBAXNLbLblbj&#10;tdUap01CKfv182HSbrbe83ufN7vRtWqgEBvPBhbzDBRx6W3DlYGP9+NzDiomZIutZzLwoAi77eRp&#10;g4X1d36j4ZoqJSEcCzRQp9QVWseyJodx7jti0b58cJhkDZW2Ae8S7lq9zLKVdtiwNNTY0b6m8vt6&#10;cwba/pKfL5+uz9chW7MbevtzWBkzm46vL6ASjenf/Hd9s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lzXEAAAA2wAAAA8AAAAAAAAAAAAAAAAAmAIAAGRycy9k&#10;b3ducmV2LnhtbFBLBQYAAAAABAAEAPUAAACJAwAAAAA=&#10;" path="m,l5864469,r,7341578l888022,7341578,1,7640516r,-298938l,7341578,,xe" fillcolor="#94d600" strokecolor="#94d600" strokeweight="1pt">
                  <v:stroke joinstyle="miter"/>
                  <v:path arrowok="t" o:connecttype="custom" o:connectlocs="0,0;5864225,0;5864225,7341390;887985,7341390;1,7640320;1,7341390;0,7341390" o:connectangles="0,0,0,0,0,0,0"/>
                </v:shape>
              </v:group>
            </w:pict>
          </mc:Fallback>
        </mc:AlternateContent>
      </w:r>
    </w:p>
    <w:p w14:paraId="33FC03F9" w14:textId="77777777" w:rsidR="0084271F" w:rsidRDefault="0084271F" w:rsidP="00585F2E">
      <w:pPr>
        <w:sectPr w:rsidR="0084271F" w:rsidSect="00A6397B">
          <w:headerReference w:type="default" r:id="rId12"/>
          <w:footerReference w:type="default" r:id="rId13"/>
          <w:headerReference w:type="first" r:id="rId14"/>
          <w:footerReference w:type="first" r:id="rId15"/>
          <w:pgSz w:w="11906" w:h="16838"/>
          <w:pgMar w:top="1418" w:right="1134" w:bottom="1418" w:left="1134" w:header="737" w:footer="170" w:gutter="0"/>
          <w:cols w:space="708"/>
          <w:titlePg/>
          <w:docGrid w:linePitch="360"/>
        </w:sectPr>
      </w:pPr>
    </w:p>
    <w:p w14:paraId="03129945" w14:textId="77777777" w:rsidR="008F7649" w:rsidRPr="006813D0" w:rsidRDefault="008F7649" w:rsidP="008F7649">
      <w:pPr>
        <w:ind w:right="11"/>
        <w:rPr>
          <w:rFonts w:cs="Arial"/>
          <w:b/>
          <w:szCs w:val="20"/>
        </w:rPr>
      </w:pPr>
      <w:bookmarkStart w:id="0" w:name="_Toc268876585"/>
      <w:bookmarkStart w:id="1" w:name="_Toc269196057"/>
      <w:r w:rsidRPr="006813D0">
        <w:rPr>
          <w:rFonts w:cs="Arial"/>
          <w:b/>
          <w:szCs w:val="20"/>
        </w:rPr>
        <w:lastRenderedPageBreak/>
        <w:t>Table of Contents</w:t>
      </w:r>
      <w:bookmarkEnd w:id="0"/>
      <w:bookmarkEnd w:id="1"/>
    </w:p>
    <w:p w14:paraId="034883FE" w14:textId="0D57388C" w:rsidR="006813D0" w:rsidRDefault="006813D0" w:rsidP="006813D0"/>
    <w:p w14:paraId="0EA8DE3A" w14:textId="77777777" w:rsidR="002B46B0" w:rsidRDefault="00351619">
      <w:pPr>
        <w:pStyle w:val="TOC1"/>
        <w:rPr>
          <w:rFonts w:asciiTheme="minorHAnsi" w:eastAsiaTheme="minorEastAsia" w:hAnsiTheme="minorHAnsi" w:cstheme="minorBidi"/>
          <w:b w:val="0"/>
          <w:bCs w:val="0"/>
          <w:sz w:val="22"/>
          <w:szCs w:val="22"/>
          <w:lang w:val="en-ZA" w:eastAsia="en-ZA"/>
        </w:rPr>
      </w:pPr>
      <w:r>
        <w:rPr>
          <w:b w:val="0"/>
          <w:noProof w:val="0"/>
          <w:lang w:val="en-GB"/>
        </w:rPr>
        <w:fldChar w:fldCharType="begin"/>
      </w:r>
      <w:r>
        <w:rPr>
          <w:b w:val="0"/>
          <w:noProof w:val="0"/>
          <w:lang w:val="en-GB"/>
        </w:rPr>
        <w:instrText xml:space="preserve"> TOC \o "1-3" </w:instrText>
      </w:r>
      <w:r>
        <w:rPr>
          <w:b w:val="0"/>
          <w:noProof w:val="0"/>
          <w:lang w:val="en-GB"/>
        </w:rPr>
        <w:fldChar w:fldCharType="separate"/>
      </w:r>
      <w:r w:rsidR="002B46B0" w:rsidRPr="009A5A30">
        <w:rPr>
          <w:lang w:val="en-GB"/>
        </w:rPr>
        <w:t>1</w:t>
      </w:r>
      <w:r w:rsidR="002B46B0">
        <w:rPr>
          <w:rFonts w:asciiTheme="minorHAnsi" w:eastAsiaTheme="minorEastAsia" w:hAnsiTheme="minorHAnsi" w:cstheme="minorBidi"/>
          <w:b w:val="0"/>
          <w:bCs w:val="0"/>
          <w:sz w:val="22"/>
          <w:szCs w:val="22"/>
          <w:lang w:val="en-ZA" w:eastAsia="en-ZA"/>
        </w:rPr>
        <w:tab/>
      </w:r>
      <w:r w:rsidR="002B46B0">
        <w:t>Introduction</w:t>
      </w:r>
      <w:r w:rsidR="002B46B0">
        <w:tab/>
      </w:r>
      <w:r w:rsidR="002B46B0">
        <w:fldChar w:fldCharType="begin"/>
      </w:r>
      <w:r w:rsidR="002B46B0">
        <w:instrText xml:space="preserve"> PAGEREF _Toc394394539 \h </w:instrText>
      </w:r>
      <w:r w:rsidR="002B46B0">
        <w:fldChar w:fldCharType="separate"/>
      </w:r>
      <w:r w:rsidR="002B46B0">
        <w:t>3</w:t>
      </w:r>
      <w:r w:rsidR="002B46B0">
        <w:fldChar w:fldCharType="end"/>
      </w:r>
    </w:p>
    <w:p w14:paraId="7F620C6A" w14:textId="77777777" w:rsidR="002B46B0" w:rsidRDefault="002B46B0">
      <w:pPr>
        <w:pStyle w:val="TOC1"/>
        <w:rPr>
          <w:rFonts w:asciiTheme="minorHAnsi" w:eastAsiaTheme="minorEastAsia" w:hAnsiTheme="minorHAnsi" w:cstheme="minorBidi"/>
          <w:b w:val="0"/>
          <w:bCs w:val="0"/>
          <w:sz w:val="22"/>
          <w:szCs w:val="22"/>
          <w:lang w:val="en-ZA" w:eastAsia="en-ZA"/>
        </w:rPr>
      </w:pPr>
      <w:r>
        <w:t>2</w:t>
      </w:r>
      <w:r>
        <w:rPr>
          <w:rFonts w:asciiTheme="minorHAnsi" w:eastAsiaTheme="minorEastAsia" w:hAnsiTheme="minorHAnsi" w:cstheme="minorBidi"/>
          <w:b w:val="0"/>
          <w:bCs w:val="0"/>
          <w:sz w:val="22"/>
          <w:szCs w:val="22"/>
          <w:lang w:val="en-ZA" w:eastAsia="en-ZA"/>
        </w:rPr>
        <w:tab/>
      </w:r>
      <w:r>
        <w:t>Version Control</w:t>
      </w:r>
      <w:r>
        <w:tab/>
      </w:r>
      <w:r>
        <w:fldChar w:fldCharType="begin"/>
      </w:r>
      <w:r>
        <w:instrText xml:space="preserve"> PAGEREF _Toc394394540 \h </w:instrText>
      </w:r>
      <w:r>
        <w:fldChar w:fldCharType="separate"/>
      </w:r>
      <w:r>
        <w:t>3</w:t>
      </w:r>
      <w:r>
        <w:fldChar w:fldCharType="end"/>
      </w:r>
    </w:p>
    <w:p w14:paraId="6F834B4C" w14:textId="77777777" w:rsidR="002B46B0" w:rsidRDefault="002B46B0">
      <w:pPr>
        <w:pStyle w:val="TOC1"/>
        <w:rPr>
          <w:rFonts w:asciiTheme="minorHAnsi" w:eastAsiaTheme="minorEastAsia" w:hAnsiTheme="minorHAnsi" w:cstheme="minorBidi"/>
          <w:b w:val="0"/>
          <w:bCs w:val="0"/>
          <w:sz w:val="22"/>
          <w:szCs w:val="22"/>
          <w:lang w:val="en-ZA" w:eastAsia="en-ZA"/>
        </w:rPr>
      </w:pPr>
      <w:r>
        <w:t>3</w:t>
      </w:r>
      <w:r>
        <w:rPr>
          <w:rFonts w:asciiTheme="minorHAnsi" w:eastAsiaTheme="minorEastAsia" w:hAnsiTheme="minorHAnsi" w:cstheme="minorBidi"/>
          <w:b w:val="0"/>
          <w:bCs w:val="0"/>
          <w:sz w:val="22"/>
          <w:szCs w:val="22"/>
          <w:lang w:val="en-ZA" w:eastAsia="en-ZA"/>
        </w:rPr>
        <w:tab/>
      </w:r>
      <w:r>
        <w:t>Copyright © JSE Limited</w:t>
      </w:r>
      <w:r>
        <w:tab/>
      </w:r>
      <w:r>
        <w:fldChar w:fldCharType="begin"/>
      </w:r>
      <w:r>
        <w:instrText xml:space="preserve"> PAGEREF _Toc394394541 \h </w:instrText>
      </w:r>
      <w:r>
        <w:fldChar w:fldCharType="separate"/>
      </w:r>
      <w:r>
        <w:t>3</w:t>
      </w:r>
      <w:r>
        <w:fldChar w:fldCharType="end"/>
      </w:r>
    </w:p>
    <w:p w14:paraId="1AEC8824" w14:textId="77777777" w:rsidR="002B46B0" w:rsidRDefault="002B46B0">
      <w:pPr>
        <w:pStyle w:val="TOC1"/>
        <w:rPr>
          <w:rFonts w:asciiTheme="minorHAnsi" w:eastAsiaTheme="minorEastAsia" w:hAnsiTheme="minorHAnsi" w:cstheme="minorBidi"/>
          <w:b w:val="0"/>
          <w:bCs w:val="0"/>
          <w:sz w:val="22"/>
          <w:szCs w:val="22"/>
          <w:lang w:val="en-ZA" w:eastAsia="en-ZA"/>
        </w:rPr>
      </w:pPr>
      <w:r w:rsidRPr="009A5A30">
        <w:rPr>
          <w:lang w:val="en-GB"/>
        </w:rPr>
        <w:t>4</w:t>
      </w:r>
      <w:r>
        <w:rPr>
          <w:rFonts w:asciiTheme="minorHAnsi" w:eastAsiaTheme="minorEastAsia" w:hAnsiTheme="minorHAnsi" w:cstheme="minorBidi"/>
          <w:b w:val="0"/>
          <w:bCs w:val="0"/>
          <w:sz w:val="22"/>
          <w:szCs w:val="22"/>
          <w:lang w:val="en-ZA" w:eastAsia="en-ZA"/>
        </w:rPr>
        <w:tab/>
      </w:r>
      <w:r w:rsidRPr="009A5A30">
        <w:rPr>
          <w:lang w:val="en-GB"/>
        </w:rPr>
        <w:t>Pre-Requisites</w:t>
      </w:r>
      <w:r>
        <w:tab/>
      </w:r>
      <w:r>
        <w:fldChar w:fldCharType="begin"/>
      </w:r>
      <w:r>
        <w:instrText xml:space="preserve"> PAGEREF _Toc394394542 \h </w:instrText>
      </w:r>
      <w:r>
        <w:fldChar w:fldCharType="separate"/>
      </w:r>
      <w:r>
        <w:t>4</w:t>
      </w:r>
      <w:r>
        <w:fldChar w:fldCharType="end"/>
      </w:r>
    </w:p>
    <w:p w14:paraId="7F2F8559"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4.1</w:t>
      </w:r>
      <w:r>
        <w:rPr>
          <w:rFonts w:asciiTheme="minorHAnsi" w:eastAsiaTheme="minorEastAsia" w:hAnsiTheme="minorHAnsi" w:cstheme="minorBidi"/>
          <w:b w:val="0"/>
          <w:noProof/>
          <w:sz w:val="22"/>
          <w:szCs w:val="22"/>
          <w:lang w:val="en-ZA" w:eastAsia="en-ZA"/>
        </w:rPr>
        <w:tab/>
      </w:r>
      <w:r>
        <w:rPr>
          <w:noProof/>
        </w:rPr>
        <w:t>Load Broker Details</w:t>
      </w:r>
      <w:r>
        <w:rPr>
          <w:noProof/>
        </w:rPr>
        <w:tab/>
      </w:r>
      <w:r>
        <w:rPr>
          <w:noProof/>
        </w:rPr>
        <w:fldChar w:fldCharType="begin"/>
      </w:r>
      <w:r>
        <w:rPr>
          <w:noProof/>
        </w:rPr>
        <w:instrText xml:space="preserve"> PAGEREF _Toc394394543 \h </w:instrText>
      </w:r>
      <w:r>
        <w:rPr>
          <w:noProof/>
        </w:rPr>
      </w:r>
      <w:r>
        <w:rPr>
          <w:noProof/>
        </w:rPr>
        <w:fldChar w:fldCharType="separate"/>
      </w:r>
      <w:r>
        <w:rPr>
          <w:noProof/>
        </w:rPr>
        <w:t>4</w:t>
      </w:r>
      <w:r>
        <w:rPr>
          <w:noProof/>
        </w:rPr>
        <w:fldChar w:fldCharType="end"/>
      </w:r>
    </w:p>
    <w:p w14:paraId="5D1B90FB"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4.2</w:t>
      </w:r>
      <w:r>
        <w:rPr>
          <w:rFonts w:asciiTheme="minorHAnsi" w:eastAsiaTheme="minorEastAsia" w:hAnsiTheme="minorHAnsi" w:cstheme="minorBidi"/>
          <w:b w:val="0"/>
          <w:noProof/>
          <w:sz w:val="22"/>
          <w:szCs w:val="22"/>
          <w:lang w:val="en-ZA" w:eastAsia="en-ZA"/>
        </w:rPr>
        <w:tab/>
      </w:r>
      <w:r>
        <w:rPr>
          <w:noProof/>
        </w:rPr>
        <w:t>Load Account Types</w:t>
      </w:r>
      <w:r>
        <w:rPr>
          <w:noProof/>
        </w:rPr>
        <w:tab/>
      </w:r>
      <w:r>
        <w:rPr>
          <w:noProof/>
        </w:rPr>
        <w:fldChar w:fldCharType="begin"/>
      </w:r>
      <w:r>
        <w:rPr>
          <w:noProof/>
        </w:rPr>
        <w:instrText xml:space="preserve"> PAGEREF _Toc394394544 \h </w:instrText>
      </w:r>
      <w:r>
        <w:rPr>
          <w:noProof/>
        </w:rPr>
      </w:r>
      <w:r>
        <w:rPr>
          <w:noProof/>
        </w:rPr>
        <w:fldChar w:fldCharType="separate"/>
      </w:r>
      <w:r>
        <w:rPr>
          <w:noProof/>
        </w:rPr>
        <w:t>4</w:t>
      </w:r>
      <w:r>
        <w:rPr>
          <w:noProof/>
        </w:rPr>
        <w:fldChar w:fldCharType="end"/>
      </w:r>
    </w:p>
    <w:p w14:paraId="0595CB5F"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4.3</w:t>
      </w:r>
      <w:r>
        <w:rPr>
          <w:rFonts w:asciiTheme="minorHAnsi" w:eastAsiaTheme="minorEastAsia" w:hAnsiTheme="minorHAnsi" w:cstheme="minorBidi"/>
          <w:b w:val="0"/>
          <w:noProof/>
          <w:sz w:val="22"/>
          <w:szCs w:val="22"/>
          <w:lang w:val="en-ZA" w:eastAsia="en-ZA"/>
        </w:rPr>
        <w:tab/>
      </w:r>
      <w:r>
        <w:rPr>
          <w:noProof/>
        </w:rPr>
        <w:t>Load Accounts</w:t>
      </w:r>
      <w:r>
        <w:rPr>
          <w:noProof/>
        </w:rPr>
        <w:tab/>
      </w:r>
      <w:r>
        <w:rPr>
          <w:noProof/>
        </w:rPr>
        <w:fldChar w:fldCharType="begin"/>
      </w:r>
      <w:r>
        <w:rPr>
          <w:noProof/>
        </w:rPr>
        <w:instrText xml:space="preserve"> PAGEREF _Toc394394545 \h </w:instrText>
      </w:r>
      <w:r>
        <w:rPr>
          <w:noProof/>
        </w:rPr>
      </w:r>
      <w:r>
        <w:rPr>
          <w:noProof/>
        </w:rPr>
        <w:fldChar w:fldCharType="separate"/>
      </w:r>
      <w:r>
        <w:rPr>
          <w:noProof/>
        </w:rPr>
        <w:t>4</w:t>
      </w:r>
      <w:r>
        <w:rPr>
          <w:noProof/>
        </w:rPr>
        <w:fldChar w:fldCharType="end"/>
      </w:r>
    </w:p>
    <w:p w14:paraId="5EA7BB59"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4.4</w:t>
      </w:r>
      <w:r>
        <w:rPr>
          <w:rFonts w:asciiTheme="minorHAnsi" w:eastAsiaTheme="minorEastAsia" w:hAnsiTheme="minorHAnsi" w:cstheme="minorBidi"/>
          <w:b w:val="0"/>
          <w:noProof/>
          <w:sz w:val="22"/>
          <w:szCs w:val="22"/>
          <w:lang w:val="en-ZA" w:eastAsia="en-ZA"/>
        </w:rPr>
        <w:tab/>
      </w:r>
      <w:r>
        <w:rPr>
          <w:noProof/>
        </w:rPr>
        <w:t>Load Money Market Balances</w:t>
      </w:r>
      <w:r>
        <w:rPr>
          <w:noProof/>
        </w:rPr>
        <w:tab/>
      </w:r>
      <w:r>
        <w:rPr>
          <w:noProof/>
        </w:rPr>
        <w:fldChar w:fldCharType="begin"/>
      </w:r>
      <w:r>
        <w:rPr>
          <w:noProof/>
        </w:rPr>
        <w:instrText xml:space="preserve"> PAGEREF _Toc394394546 \h </w:instrText>
      </w:r>
      <w:r>
        <w:rPr>
          <w:noProof/>
        </w:rPr>
      </w:r>
      <w:r>
        <w:rPr>
          <w:noProof/>
        </w:rPr>
        <w:fldChar w:fldCharType="separate"/>
      </w:r>
      <w:r>
        <w:rPr>
          <w:noProof/>
        </w:rPr>
        <w:t>4</w:t>
      </w:r>
      <w:r>
        <w:rPr>
          <w:noProof/>
        </w:rPr>
        <w:fldChar w:fldCharType="end"/>
      </w:r>
    </w:p>
    <w:p w14:paraId="63CB3C3E"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ZA"/>
        </w:rPr>
        <w:t>4.4.1</w:t>
      </w:r>
      <w:r>
        <w:rPr>
          <w:rFonts w:asciiTheme="minorHAnsi" w:eastAsiaTheme="minorEastAsia" w:hAnsiTheme="minorHAnsi" w:cstheme="minorBidi"/>
          <w:b w:val="0"/>
          <w:iCs w:val="0"/>
          <w:noProof/>
          <w:sz w:val="22"/>
          <w:szCs w:val="22"/>
          <w:lang w:val="en-ZA" w:eastAsia="en-ZA"/>
        </w:rPr>
        <w:tab/>
      </w:r>
      <w:r>
        <w:rPr>
          <w:noProof/>
        </w:rPr>
        <w:t>Lenders Accounts</w:t>
      </w:r>
      <w:r>
        <w:rPr>
          <w:noProof/>
        </w:rPr>
        <w:tab/>
      </w:r>
      <w:r>
        <w:rPr>
          <w:noProof/>
        </w:rPr>
        <w:fldChar w:fldCharType="begin"/>
      </w:r>
      <w:r>
        <w:rPr>
          <w:noProof/>
        </w:rPr>
        <w:instrText xml:space="preserve"> PAGEREF _Toc394394547 \h </w:instrText>
      </w:r>
      <w:r>
        <w:rPr>
          <w:noProof/>
        </w:rPr>
      </w:r>
      <w:r>
        <w:rPr>
          <w:noProof/>
        </w:rPr>
        <w:fldChar w:fldCharType="separate"/>
      </w:r>
      <w:r>
        <w:rPr>
          <w:noProof/>
        </w:rPr>
        <w:t>4</w:t>
      </w:r>
      <w:r>
        <w:rPr>
          <w:noProof/>
        </w:rPr>
        <w:fldChar w:fldCharType="end"/>
      </w:r>
    </w:p>
    <w:p w14:paraId="06D2FA7B"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ZA"/>
        </w:rPr>
        <w:t>4.4.2</w:t>
      </w:r>
      <w:r>
        <w:rPr>
          <w:rFonts w:asciiTheme="minorHAnsi" w:eastAsiaTheme="minorEastAsia" w:hAnsiTheme="minorHAnsi" w:cstheme="minorBidi"/>
          <w:b w:val="0"/>
          <w:iCs w:val="0"/>
          <w:noProof/>
          <w:sz w:val="22"/>
          <w:szCs w:val="22"/>
          <w:lang w:val="en-ZA" w:eastAsia="en-ZA"/>
        </w:rPr>
        <w:tab/>
      </w:r>
      <w:r>
        <w:rPr>
          <w:noProof/>
        </w:rPr>
        <w:t>Borrowers Accounts</w:t>
      </w:r>
      <w:r>
        <w:rPr>
          <w:noProof/>
        </w:rPr>
        <w:tab/>
      </w:r>
      <w:r>
        <w:rPr>
          <w:noProof/>
        </w:rPr>
        <w:fldChar w:fldCharType="begin"/>
      </w:r>
      <w:r>
        <w:rPr>
          <w:noProof/>
        </w:rPr>
        <w:instrText xml:space="preserve"> PAGEREF _Toc394394548 \h </w:instrText>
      </w:r>
      <w:r>
        <w:rPr>
          <w:noProof/>
        </w:rPr>
      </w:r>
      <w:r>
        <w:rPr>
          <w:noProof/>
        </w:rPr>
        <w:fldChar w:fldCharType="separate"/>
      </w:r>
      <w:r>
        <w:rPr>
          <w:noProof/>
        </w:rPr>
        <w:t>5</w:t>
      </w:r>
      <w:r>
        <w:rPr>
          <w:noProof/>
        </w:rPr>
        <w:fldChar w:fldCharType="end"/>
      </w:r>
    </w:p>
    <w:p w14:paraId="66DFFFFF"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4.5</w:t>
      </w:r>
      <w:r>
        <w:rPr>
          <w:rFonts w:asciiTheme="minorHAnsi" w:eastAsiaTheme="minorEastAsia" w:hAnsiTheme="minorHAnsi" w:cstheme="minorBidi"/>
          <w:b w:val="0"/>
          <w:noProof/>
          <w:sz w:val="22"/>
          <w:szCs w:val="22"/>
          <w:lang w:val="en-ZA" w:eastAsia="en-ZA"/>
        </w:rPr>
        <w:tab/>
      </w:r>
      <w:r>
        <w:rPr>
          <w:noProof/>
        </w:rPr>
        <w:t>Load Money Market Cash Alpha</w:t>
      </w:r>
      <w:r>
        <w:rPr>
          <w:noProof/>
        </w:rPr>
        <w:tab/>
      </w:r>
      <w:r>
        <w:rPr>
          <w:noProof/>
        </w:rPr>
        <w:fldChar w:fldCharType="begin"/>
      </w:r>
      <w:r>
        <w:rPr>
          <w:noProof/>
        </w:rPr>
        <w:instrText xml:space="preserve"> PAGEREF _Toc394394549 \h </w:instrText>
      </w:r>
      <w:r>
        <w:rPr>
          <w:noProof/>
        </w:rPr>
      </w:r>
      <w:r>
        <w:rPr>
          <w:noProof/>
        </w:rPr>
        <w:fldChar w:fldCharType="separate"/>
      </w:r>
      <w:r>
        <w:rPr>
          <w:noProof/>
        </w:rPr>
        <w:t>5</w:t>
      </w:r>
      <w:r>
        <w:rPr>
          <w:noProof/>
        </w:rPr>
        <w:fldChar w:fldCharType="end"/>
      </w:r>
    </w:p>
    <w:p w14:paraId="3A6CC622"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4.6</w:t>
      </w:r>
      <w:r>
        <w:rPr>
          <w:rFonts w:asciiTheme="minorHAnsi" w:eastAsiaTheme="minorEastAsia" w:hAnsiTheme="minorHAnsi" w:cstheme="minorBidi"/>
          <w:b w:val="0"/>
          <w:noProof/>
          <w:sz w:val="22"/>
          <w:szCs w:val="22"/>
          <w:lang w:val="en-ZA" w:eastAsia="en-ZA"/>
        </w:rPr>
        <w:tab/>
      </w:r>
      <w:r>
        <w:rPr>
          <w:noProof/>
        </w:rPr>
        <w:t>General Ledger Accounts</w:t>
      </w:r>
      <w:r>
        <w:rPr>
          <w:noProof/>
        </w:rPr>
        <w:tab/>
      </w:r>
      <w:r>
        <w:rPr>
          <w:noProof/>
        </w:rPr>
        <w:fldChar w:fldCharType="begin"/>
      </w:r>
      <w:r>
        <w:rPr>
          <w:noProof/>
        </w:rPr>
        <w:instrText xml:space="preserve"> PAGEREF _Toc394394550 \h </w:instrText>
      </w:r>
      <w:r>
        <w:rPr>
          <w:noProof/>
        </w:rPr>
      </w:r>
      <w:r>
        <w:rPr>
          <w:noProof/>
        </w:rPr>
        <w:fldChar w:fldCharType="separate"/>
      </w:r>
      <w:r>
        <w:rPr>
          <w:noProof/>
        </w:rPr>
        <w:t>5</w:t>
      </w:r>
      <w:r>
        <w:rPr>
          <w:noProof/>
        </w:rPr>
        <w:fldChar w:fldCharType="end"/>
      </w:r>
    </w:p>
    <w:p w14:paraId="79F9E0C9" w14:textId="77777777" w:rsidR="002B46B0" w:rsidRDefault="002B46B0">
      <w:pPr>
        <w:pStyle w:val="TOC1"/>
        <w:rPr>
          <w:rFonts w:asciiTheme="minorHAnsi" w:eastAsiaTheme="minorEastAsia" w:hAnsiTheme="minorHAnsi" w:cstheme="minorBidi"/>
          <w:b w:val="0"/>
          <w:bCs w:val="0"/>
          <w:sz w:val="22"/>
          <w:szCs w:val="22"/>
          <w:lang w:val="en-ZA" w:eastAsia="en-ZA"/>
        </w:rPr>
      </w:pPr>
      <w:r w:rsidRPr="009A5A30">
        <w:rPr>
          <w:lang w:val="en-GB"/>
        </w:rPr>
        <w:t>5</w:t>
      </w:r>
      <w:r>
        <w:rPr>
          <w:rFonts w:asciiTheme="minorHAnsi" w:eastAsiaTheme="minorEastAsia" w:hAnsiTheme="minorHAnsi" w:cstheme="minorBidi"/>
          <w:b w:val="0"/>
          <w:bCs w:val="0"/>
          <w:sz w:val="22"/>
          <w:szCs w:val="22"/>
          <w:lang w:val="en-ZA" w:eastAsia="en-ZA"/>
        </w:rPr>
        <w:tab/>
      </w:r>
      <w:r>
        <w:t>Uploading Data</w:t>
      </w:r>
      <w:r>
        <w:tab/>
      </w:r>
      <w:r>
        <w:fldChar w:fldCharType="begin"/>
      </w:r>
      <w:r>
        <w:instrText xml:space="preserve"> PAGEREF _Toc394394551 \h </w:instrText>
      </w:r>
      <w:r>
        <w:fldChar w:fldCharType="separate"/>
      </w:r>
      <w:r>
        <w:t>6</w:t>
      </w:r>
      <w:r>
        <w:fldChar w:fldCharType="end"/>
      </w:r>
    </w:p>
    <w:p w14:paraId="02318871" w14:textId="77777777" w:rsidR="002B46B0" w:rsidRDefault="002B46B0">
      <w:pPr>
        <w:pStyle w:val="TOC2"/>
        <w:rPr>
          <w:rFonts w:asciiTheme="minorHAnsi" w:eastAsiaTheme="minorEastAsia" w:hAnsiTheme="minorHAnsi" w:cstheme="minorBidi"/>
          <w:b w:val="0"/>
          <w:noProof/>
          <w:sz w:val="22"/>
          <w:szCs w:val="22"/>
          <w:lang w:val="en-ZA" w:eastAsia="en-ZA"/>
        </w:rPr>
      </w:pPr>
      <w:r>
        <w:rPr>
          <w:noProof/>
        </w:rPr>
        <w:t>5.1</w:t>
      </w:r>
      <w:r>
        <w:rPr>
          <w:rFonts w:asciiTheme="minorHAnsi" w:eastAsiaTheme="minorEastAsia" w:hAnsiTheme="minorHAnsi" w:cstheme="minorBidi"/>
          <w:b w:val="0"/>
          <w:noProof/>
          <w:sz w:val="22"/>
          <w:szCs w:val="22"/>
          <w:lang w:val="en-ZA" w:eastAsia="en-ZA"/>
        </w:rPr>
        <w:tab/>
      </w:r>
      <w:r>
        <w:rPr>
          <w:noProof/>
        </w:rPr>
        <w:t>Standards</w:t>
      </w:r>
      <w:r>
        <w:rPr>
          <w:noProof/>
        </w:rPr>
        <w:tab/>
      </w:r>
      <w:r>
        <w:rPr>
          <w:noProof/>
        </w:rPr>
        <w:fldChar w:fldCharType="begin"/>
      </w:r>
      <w:r>
        <w:rPr>
          <w:noProof/>
        </w:rPr>
        <w:instrText xml:space="preserve"> PAGEREF _Toc394394552 \h </w:instrText>
      </w:r>
      <w:r>
        <w:rPr>
          <w:noProof/>
        </w:rPr>
      </w:r>
      <w:r>
        <w:rPr>
          <w:noProof/>
        </w:rPr>
        <w:fldChar w:fldCharType="separate"/>
      </w:r>
      <w:r>
        <w:rPr>
          <w:noProof/>
        </w:rPr>
        <w:t>6</w:t>
      </w:r>
      <w:r>
        <w:rPr>
          <w:noProof/>
        </w:rPr>
        <w:fldChar w:fldCharType="end"/>
      </w:r>
    </w:p>
    <w:p w14:paraId="414C0F79"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5.2</w:t>
      </w:r>
      <w:r>
        <w:rPr>
          <w:rFonts w:asciiTheme="minorHAnsi" w:eastAsiaTheme="minorEastAsia" w:hAnsiTheme="minorHAnsi" w:cstheme="minorBidi"/>
          <w:b w:val="0"/>
          <w:noProof/>
          <w:sz w:val="22"/>
          <w:szCs w:val="22"/>
          <w:lang w:val="en-ZA" w:eastAsia="en-ZA"/>
        </w:rPr>
        <w:tab/>
      </w:r>
      <w:r>
        <w:rPr>
          <w:noProof/>
        </w:rPr>
        <w:t>Header Record</w:t>
      </w:r>
      <w:r>
        <w:rPr>
          <w:noProof/>
        </w:rPr>
        <w:tab/>
      </w:r>
      <w:r>
        <w:rPr>
          <w:noProof/>
        </w:rPr>
        <w:fldChar w:fldCharType="begin"/>
      </w:r>
      <w:r>
        <w:rPr>
          <w:noProof/>
        </w:rPr>
        <w:instrText xml:space="preserve"> PAGEREF _Toc394394553 \h </w:instrText>
      </w:r>
      <w:r>
        <w:rPr>
          <w:noProof/>
        </w:rPr>
      </w:r>
      <w:r>
        <w:rPr>
          <w:noProof/>
        </w:rPr>
        <w:fldChar w:fldCharType="separate"/>
      </w:r>
      <w:r>
        <w:rPr>
          <w:noProof/>
        </w:rPr>
        <w:t>6</w:t>
      </w:r>
      <w:r>
        <w:rPr>
          <w:noProof/>
        </w:rPr>
        <w:fldChar w:fldCharType="end"/>
      </w:r>
    </w:p>
    <w:p w14:paraId="1DFA662F"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5.3</w:t>
      </w:r>
      <w:r>
        <w:rPr>
          <w:rFonts w:asciiTheme="minorHAnsi" w:eastAsiaTheme="minorEastAsia" w:hAnsiTheme="minorHAnsi" w:cstheme="minorBidi"/>
          <w:b w:val="0"/>
          <w:noProof/>
          <w:sz w:val="22"/>
          <w:szCs w:val="22"/>
          <w:lang w:val="en-ZA" w:eastAsia="en-ZA"/>
        </w:rPr>
        <w:tab/>
      </w:r>
      <w:r>
        <w:rPr>
          <w:noProof/>
        </w:rPr>
        <w:t>Trailer Record</w:t>
      </w:r>
      <w:r>
        <w:rPr>
          <w:noProof/>
        </w:rPr>
        <w:tab/>
      </w:r>
      <w:r>
        <w:rPr>
          <w:noProof/>
        </w:rPr>
        <w:fldChar w:fldCharType="begin"/>
      </w:r>
      <w:r>
        <w:rPr>
          <w:noProof/>
        </w:rPr>
        <w:instrText xml:space="preserve"> PAGEREF _Toc394394554 \h </w:instrText>
      </w:r>
      <w:r>
        <w:rPr>
          <w:noProof/>
        </w:rPr>
      </w:r>
      <w:r>
        <w:rPr>
          <w:noProof/>
        </w:rPr>
        <w:fldChar w:fldCharType="separate"/>
      </w:r>
      <w:r>
        <w:rPr>
          <w:noProof/>
        </w:rPr>
        <w:t>7</w:t>
      </w:r>
      <w:r>
        <w:rPr>
          <w:noProof/>
        </w:rPr>
        <w:fldChar w:fldCharType="end"/>
      </w:r>
    </w:p>
    <w:p w14:paraId="2A2EDFA9" w14:textId="77777777" w:rsidR="002B46B0" w:rsidRDefault="002B46B0">
      <w:pPr>
        <w:pStyle w:val="TOC2"/>
        <w:rPr>
          <w:rFonts w:asciiTheme="minorHAnsi" w:eastAsiaTheme="minorEastAsia" w:hAnsiTheme="minorHAnsi" w:cstheme="minorBidi"/>
          <w:b w:val="0"/>
          <w:noProof/>
          <w:sz w:val="22"/>
          <w:szCs w:val="22"/>
          <w:lang w:val="en-ZA" w:eastAsia="en-ZA"/>
        </w:rPr>
      </w:pPr>
      <w:r>
        <w:rPr>
          <w:noProof/>
        </w:rPr>
        <w:t>5.4</w:t>
      </w:r>
      <w:r>
        <w:rPr>
          <w:rFonts w:asciiTheme="minorHAnsi" w:eastAsiaTheme="minorEastAsia" w:hAnsiTheme="minorHAnsi" w:cstheme="minorBidi"/>
          <w:b w:val="0"/>
          <w:noProof/>
          <w:sz w:val="22"/>
          <w:szCs w:val="22"/>
          <w:lang w:val="en-ZA" w:eastAsia="en-ZA"/>
        </w:rPr>
        <w:tab/>
      </w:r>
      <w:r>
        <w:rPr>
          <w:noProof/>
        </w:rPr>
        <w:t>Cash Receipts</w:t>
      </w:r>
      <w:r>
        <w:rPr>
          <w:noProof/>
        </w:rPr>
        <w:tab/>
      </w:r>
      <w:r>
        <w:rPr>
          <w:noProof/>
        </w:rPr>
        <w:fldChar w:fldCharType="begin"/>
      </w:r>
      <w:r>
        <w:rPr>
          <w:noProof/>
        </w:rPr>
        <w:instrText xml:space="preserve"> PAGEREF _Toc394394555 \h </w:instrText>
      </w:r>
      <w:r>
        <w:rPr>
          <w:noProof/>
        </w:rPr>
      </w:r>
      <w:r>
        <w:rPr>
          <w:noProof/>
        </w:rPr>
        <w:fldChar w:fldCharType="separate"/>
      </w:r>
      <w:r>
        <w:rPr>
          <w:noProof/>
        </w:rPr>
        <w:t>8</w:t>
      </w:r>
      <w:r>
        <w:rPr>
          <w:noProof/>
        </w:rPr>
        <w:fldChar w:fldCharType="end"/>
      </w:r>
    </w:p>
    <w:p w14:paraId="63470DEA" w14:textId="77777777" w:rsidR="002B46B0" w:rsidRDefault="002B46B0">
      <w:pPr>
        <w:pStyle w:val="TOC2"/>
        <w:rPr>
          <w:rFonts w:asciiTheme="minorHAnsi" w:eastAsiaTheme="minorEastAsia" w:hAnsiTheme="minorHAnsi" w:cstheme="minorBidi"/>
          <w:b w:val="0"/>
          <w:noProof/>
          <w:sz w:val="22"/>
          <w:szCs w:val="22"/>
          <w:lang w:val="en-ZA" w:eastAsia="en-ZA"/>
        </w:rPr>
      </w:pPr>
      <w:r>
        <w:rPr>
          <w:noProof/>
        </w:rPr>
        <w:t>5.5</w:t>
      </w:r>
      <w:r>
        <w:rPr>
          <w:rFonts w:asciiTheme="minorHAnsi" w:eastAsiaTheme="minorEastAsia" w:hAnsiTheme="minorHAnsi" w:cstheme="minorBidi"/>
          <w:b w:val="0"/>
          <w:noProof/>
          <w:sz w:val="22"/>
          <w:szCs w:val="22"/>
          <w:lang w:val="en-ZA" w:eastAsia="en-ZA"/>
        </w:rPr>
        <w:tab/>
      </w:r>
      <w:r>
        <w:rPr>
          <w:noProof/>
        </w:rPr>
        <w:t>Cash Payments</w:t>
      </w:r>
      <w:r>
        <w:rPr>
          <w:noProof/>
        </w:rPr>
        <w:tab/>
      </w:r>
      <w:r>
        <w:rPr>
          <w:noProof/>
        </w:rPr>
        <w:fldChar w:fldCharType="begin"/>
      </w:r>
      <w:r>
        <w:rPr>
          <w:noProof/>
        </w:rPr>
        <w:instrText xml:space="preserve"> PAGEREF _Toc394394556 \h </w:instrText>
      </w:r>
      <w:r>
        <w:rPr>
          <w:noProof/>
        </w:rPr>
      </w:r>
      <w:r>
        <w:rPr>
          <w:noProof/>
        </w:rPr>
        <w:fldChar w:fldCharType="separate"/>
      </w:r>
      <w:r>
        <w:rPr>
          <w:noProof/>
        </w:rPr>
        <w:t>9</w:t>
      </w:r>
      <w:r>
        <w:rPr>
          <w:noProof/>
        </w:rPr>
        <w:fldChar w:fldCharType="end"/>
      </w:r>
    </w:p>
    <w:p w14:paraId="37EDBAB3"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5.6</w:t>
      </w:r>
      <w:r>
        <w:rPr>
          <w:rFonts w:asciiTheme="minorHAnsi" w:eastAsiaTheme="minorEastAsia" w:hAnsiTheme="minorHAnsi" w:cstheme="minorBidi"/>
          <w:b w:val="0"/>
          <w:noProof/>
          <w:sz w:val="22"/>
          <w:szCs w:val="22"/>
          <w:lang w:val="en-ZA" w:eastAsia="en-ZA"/>
        </w:rPr>
        <w:tab/>
      </w:r>
      <w:r>
        <w:rPr>
          <w:noProof/>
        </w:rPr>
        <w:t>Journals</w:t>
      </w:r>
      <w:r>
        <w:rPr>
          <w:noProof/>
        </w:rPr>
        <w:tab/>
      </w:r>
      <w:r>
        <w:rPr>
          <w:noProof/>
        </w:rPr>
        <w:fldChar w:fldCharType="begin"/>
      </w:r>
      <w:r>
        <w:rPr>
          <w:noProof/>
        </w:rPr>
        <w:instrText xml:space="preserve"> PAGEREF _Toc394394557 \h </w:instrText>
      </w:r>
      <w:r>
        <w:rPr>
          <w:noProof/>
        </w:rPr>
      </w:r>
      <w:r>
        <w:rPr>
          <w:noProof/>
        </w:rPr>
        <w:fldChar w:fldCharType="separate"/>
      </w:r>
      <w:r>
        <w:rPr>
          <w:noProof/>
        </w:rPr>
        <w:t>10</w:t>
      </w:r>
      <w:r>
        <w:rPr>
          <w:noProof/>
        </w:rPr>
        <w:fldChar w:fldCharType="end"/>
      </w:r>
    </w:p>
    <w:p w14:paraId="3620460F"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5.7</w:t>
      </w:r>
      <w:r>
        <w:rPr>
          <w:rFonts w:asciiTheme="minorHAnsi" w:eastAsiaTheme="minorEastAsia" w:hAnsiTheme="minorHAnsi" w:cstheme="minorBidi"/>
          <w:b w:val="0"/>
          <w:noProof/>
          <w:sz w:val="22"/>
          <w:szCs w:val="22"/>
          <w:lang w:val="en-ZA" w:eastAsia="en-ZA"/>
        </w:rPr>
        <w:tab/>
      </w:r>
      <w:r>
        <w:rPr>
          <w:noProof/>
        </w:rPr>
        <w:t>Memo Transactions</w:t>
      </w:r>
      <w:r>
        <w:rPr>
          <w:noProof/>
        </w:rPr>
        <w:tab/>
      </w:r>
      <w:r>
        <w:rPr>
          <w:noProof/>
        </w:rPr>
        <w:fldChar w:fldCharType="begin"/>
      </w:r>
      <w:r>
        <w:rPr>
          <w:noProof/>
        </w:rPr>
        <w:instrText xml:space="preserve"> PAGEREF _Toc394394558 \h </w:instrText>
      </w:r>
      <w:r>
        <w:rPr>
          <w:noProof/>
        </w:rPr>
      </w:r>
      <w:r>
        <w:rPr>
          <w:noProof/>
        </w:rPr>
        <w:fldChar w:fldCharType="separate"/>
      </w:r>
      <w:r>
        <w:rPr>
          <w:noProof/>
        </w:rPr>
        <w:t>12</w:t>
      </w:r>
      <w:r>
        <w:rPr>
          <w:noProof/>
        </w:rPr>
        <w:fldChar w:fldCharType="end"/>
      </w:r>
    </w:p>
    <w:p w14:paraId="0F2C8FE9" w14:textId="77777777" w:rsidR="002B46B0" w:rsidRDefault="002B46B0">
      <w:pPr>
        <w:pStyle w:val="TOC3"/>
        <w:rPr>
          <w:rFonts w:asciiTheme="minorHAnsi" w:eastAsiaTheme="minorEastAsia" w:hAnsiTheme="minorHAnsi" w:cstheme="minorBidi"/>
          <w:b w:val="0"/>
          <w:iCs w:val="0"/>
          <w:noProof/>
          <w:sz w:val="22"/>
          <w:szCs w:val="22"/>
          <w:lang w:val="en-ZA" w:eastAsia="en-ZA"/>
        </w:rPr>
      </w:pPr>
      <w:r>
        <w:rPr>
          <w:noProof/>
        </w:rPr>
        <w:t>5.7.1</w:t>
      </w:r>
      <w:r>
        <w:rPr>
          <w:rFonts w:asciiTheme="minorHAnsi" w:eastAsiaTheme="minorEastAsia" w:hAnsiTheme="minorHAnsi" w:cstheme="minorBidi"/>
          <w:b w:val="0"/>
          <w:iCs w:val="0"/>
          <w:noProof/>
          <w:sz w:val="22"/>
          <w:szCs w:val="22"/>
          <w:lang w:val="en-ZA" w:eastAsia="en-ZA"/>
        </w:rPr>
        <w:tab/>
      </w:r>
      <w:r>
        <w:rPr>
          <w:noProof/>
        </w:rPr>
        <w:t>Interest Rate Change (MR)</w:t>
      </w:r>
      <w:r>
        <w:rPr>
          <w:noProof/>
        </w:rPr>
        <w:tab/>
      </w:r>
      <w:r>
        <w:rPr>
          <w:noProof/>
        </w:rPr>
        <w:fldChar w:fldCharType="begin"/>
      </w:r>
      <w:r>
        <w:rPr>
          <w:noProof/>
        </w:rPr>
        <w:instrText xml:space="preserve"> PAGEREF _Toc394394559 \h </w:instrText>
      </w:r>
      <w:r>
        <w:rPr>
          <w:noProof/>
        </w:rPr>
      </w:r>
      <w:r>
        <w:rPr>
          <w:noProof/>
        </w:rPr>
        <w:fldChar w:fldCharType="separate"/>
      </w:r>
      <w:r>
        <w:rPr>
          <w:noProof/>
        </w:rPr>
        <w:t>12</w:t>
      </w:r>
      <w:r>
        <w:rPr>
          <w:noProof/>
        </w:rPr>
        <w:fldChar w:fldCharType="end"/>
      </w:r>
    </w:p>
    <w:p w14:paraId="3B9984AF"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ZA"/>
        </w:rPr>
        <w:t>5.7.2</w:t>
      </w:r>
      <w:r>
        <w:rPr>
          <w:rFonts w:asciiTheme="minorHAnsi" w:eastAsiaTheme="minorEastAsia" w:hAnsiTheme="minorHAnsi" w:cstheme="minorBidi"/>
          <w:b w:val="0"/>
          <w:iCs w:val="0"/>
          <w:noProof/>
          <w:sz w:val="22"/>
          <w:szCs w:val="22"/>
          <w:lang w:val="en-ZA" w:eastAsia="en-ZA"/>
        </w:rPr>
        <w:tab/>
      </w:r>
      <w:r>
        <w:rPr>
          <w:noProof/>
        </w:rPr>
        <w:t>DTI Change (MD)</w:t>
      </w:r>
      <w:r>
        <w:rPr>
          <w:noProof/>
        </w:rPr>
        <w:tab/>
      </w:r>
      <w:r>
        <w:rPr>
          <w:noProof/>
        </w:rPr>
        <w:fldChar w:fldCharType="begin"/>
      </w:r>
      <w:r>
        <w:rPr>
          <w:noProof/>
        </w:rPr>
        <w:instrText xml:space="preserve"> PAGEREF _Toc394394560 \h </w:instrText>
      </w:r>
      <w:r>
        <w:rPr>
          <w:noProof/>
        </w:rPr>
      </w:r>
      <w:r>
        <w:rPr>
          <w:noProof/>
        </w:rPr>
        <w:fldChar w:fldCharType="separate"/>
      </w:r>
      <w:r>
        <w:rPr>
          <w:noProof/>
        </w:rPr>
        <w:t>13</w:t>
      </w:r>
      <w:r>
        <w:rPr>
          <w:noProof/>
        </w:rPr>
        <w:fldChar w:fldCharType="end"/>
      </w:r>
    </w:p>
    <w:p w14:paraId="0B83F968"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ZA"/>
        </w:rPr>
        <w:t>5.7.3</w:t>
      </w:r>
      <w:r>
        <w:rPr>
          <w:rFonts w:asciiTheme="minorHAnsi" w:eastAsiaTheme="minorEastAsia" w:hAnsiTheme="minorHAnsi" w:cstheme="minorBidi"/>
          <w:b w:val="0"/>
          <w:iCs w:val="0"/>
          <w:noProof/>
          <w:sz w:val="22"/>
          <w:szCs w:val="22"/>
          <w:lang w:val="en-ZA" w:eastAsia="en-ZA"/>
        </w:rPr>
        <w:tab/>
      </w:r>
      <w:r>
        <w:rPr>
          <w:noProof/>
        </w:rPr>
        <w:t>Turn Percentage (MT)</w:t>
      </w:r>
      <w:r>
        <w:rPr>
          <w:noProof/>
        </w:rPr>
        <w:tab/>
      </w:r>
      <w:r>
        <w:rPr>
          <w:noProof/>
        </w:rPr>
        <w:fldChar w:fldCharType="begin"/>
      </w:r>
      <w:r>
        <w:rPr>
          <w:noProof/>
        </w:rPr>
        <w:instrText xml:space="preserve"> PAGEREF _Toc394394561 \h </w:instrText>
      </w:r>
      <w:r>
        <w:rPr>
          <w:noProof/>
        </w:rPr>
      </w:r>
      <w:r>
        <w:rPr>
          <w:noProof/>
        </w:rPr>
        <w:fldChar w:fldCharType="separate"/>
      </w:r>
      <w:r>
        <w:rPr>
          <w:noProof/>
        </w:rPr>
        <w:t>13</w:t>
      </w:r>
      <w:r>
        <w:rPr>
          <w:noProof/>
        </w:rPr>
        <w:fldChar w:fldCharType="end"/>
      </w:r>
    </w:p>
    <w:p w14:paraId="6103B75D"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GB"/>
        </w:rPr>
        <w:t>5.7.4</w:t>
      </w:r>
      <w:r>
        <w:rPr>
          <w:rFonts w:asciiTheme="minorHAnsi" w:eastAsiaTheme="minorEastAsia" w:hAnsiTheme="minorHAnsi" w:cstheme="minorBidi"/>
          <w:b w:val="0"/>
          <w:iCs w:val="0"/>
          <w:noProof/>
          <w:sz w:val="22"/>
          <w:szCs w:val="22"/>
          <w:lang w:val="en-ZA" w:eastAsia="en-ZA"/>
        </w:rPr>
        <w:tab/>
      </w:r>
      <w:r>
        <w:rPr>
          <w:noProof/>
        </w:rPr>
        <w:t>Total Turn (MF)</w:t>
      </w:r>
      <w:r>
        <w:rPr>
          <w:noProof/>
        </w:rPr>
        <w:tab/>
      </w:r>
      <w:r>
        <w:rPr>
          <w:noProof/>
        </w:rPr>
        <w:fldChar w:fldCharType="begin"/>
      </w:r>
      <w:r>
        <w:rPr>
          <w:noProof/>
        </w:rPr>
        <w:instrText xml:space="preserve"> PAGEREF _Toc394394562 \h </w:instrText>
      </w:r>
      <w:r>
        <w:rPr>
          <w:noProof/>
        </w:rPr>
      </w:r>
      <w:r>
        <w:rPr>
          <w:noProof/>
        </w:rPr>
        <w:fldChar w:fldCharType="separate"/>
      </w:r>
      <w:r>
        <w:rPr>
          <w:noProof/>
        </w:rPr>
        <w:t>13</w:t>
      </w:r>
      <w:r>
        <w:rPr>
          <w:noProof/>
        </w:rPr>
        <w:fldChar w:fldCharType="end"/>
      </w:r>
    </w:p>
    <w:p w14:paraId="669E478B" w14:textId="77777777" w:rsidR="002B46B0" w:rsidRDefault="002B46B0">
      <w:pPr>
        <w:pStyle w:val="TOC3"/>
        <w:rPr>
          <w:rFonts w:asciiTheme="minorHAnsi" w:eastAsiaTheme="minorEastAsia" w:hAnsiTheme="minorHAnsi" w:cstheme="minorBidi"/>
          <w:b w:val="0"/>
          <w:iCs w:val="0"/>
          <w:noProof/>
          <w:sz w:val="22"/>
          <w:szCs w:val="22"/>
          <w:lang w:val="en-ZA" w:eastAsia="en-ZA"/>
        </w:rPr>
      </w:pPr>
      <w:r>
        <w:rPr>
          <w:noProof/>
        </w:rPr>
        <w:t>5.7.5</w:t>
      </w:r>
      <w:r>
        <w:rPr>
          <w:rFonts w:asciiTheme="minorHAnsi" w:eastAsiaTheme="minorEastAsia" w:hAnsiTheme="minorHAnsi" w:cstheme="minorBidi"/>
          <w:b w:val="0"/>
          <w:iCs w:val="0"/>
          <w:noProof/>
          <w:sz w:val="22"/>
          <w:szCs w:val="22"/>
          <w:lang w:val="en-ZA" w:eastAsia="en-ZA"/>
        </w:rPr>
        <w:tab/>
      </w:r>
      <w:r>
        <w:rPr>
          <w:noProof/>
        </w:rPr>
        <w:t>Maturity Date Change (MM)</w:t>
      </w:r>
      <w:r>
        <w:rPr>
          <w:noProof/>
        </w:rPr>
        <w:tab/>
      </w:r>
      <w:r>
        <w:rPr>
          <w:noProof/>
        </w:rPr>
        <w:fldChar w:fldCharType="begin"/>
      </w:r>
      <w:r>
        <w:rPr>
          <w:noProof/>
        </w:rPr>
        <w:instrText xml:space="preserve"> PAGEREF _Toc394394563 \h </w:instrText>
      </w:r>
      <w:r>
        <w:rPr>
          <w:noProof/>
        </w:rPr>
      </w:r>
      <w:r>
        <w:rPr>
          <w:noProof/>
        </w:rPr>
        <w:fldChar w:fldCharType="separate"/>
      </w:r>
      <w:r>
        <w:rPr>
          <w:noProof/>
        </w:rPr>
        <w:t>13</w:t>
      </w:r>
      <w:r>
        <w:rPr>
          <w:noProof/>
        </w:rPr>
        <w:fldChar w:fldCharType="end"/>
      </w:r>
    </w:p>
    <w:p w14:paraId="612B9AC0"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5.8</w:t>
      </w:r>
      <w:r>
        <w:rPr>
          <w:rFonts w:asciiTheme="minorHAnsi" w:eastAsiaTheme="minorEastAsia" w:hAnsiTheme="minorHAnsi" w:cstheme="minorBidi"/>
          <w:b w:val="0"/>
          <w:noProof/>
          <w:sz w:val="22"/>
          <w:szCs w:val="22"/>
          <w:lang w:val="en-ZA" w:eastAsia="en-ZA"/>
        </w:rPr>
        <w:tab/>
      </w:r>
      <w:r>
        <w:rPr>
          <w:noProof/>
        </w:rPr>
        <w:t>Investments</w:t>
      </w:r>
      <w:r>
        <w:rPr>
          <w:noProof/>
        </w:rPr>
        <w:tab/>
      </w:r>
      <w:r>
        <w:rPr>
          <w:noProof/>
        </w:rPr>
        <w:fldChar w:fldCharType="begin"/>
      </w:r>
      <w:r>
        <w:rPr>
          <w:noProof/>
        </w:rPr>
        <w:instrText xml:space="preserve"> PAGEREF _Toc394394564 \h </w:instrText>
      </w:r>
      <w:r>
        <w:rPr>
          <w:noProof/>
        </w:rPr>
      </w:r>
      <w:r>
        <w:rPr>
          <w:noProof/>
        </w:rPr>
        <w:fldChar w:fldCharType="separate"/>
      </w:r>
      <w:r>
        <w:rPr>
          <w:noProof/>
        </w:rPr>
        <w:t>14</w:t>
      </w:r>
      <w:r>
        <w:rPr>
          <w:noProof/>
        </w:rPr>
        <w:fldChar w:fldCharType="end"/>
      </w:r>
    </w:p>
    <w:p w14:paraId="60DCB03C" w14:textId="77777777" w:rsidR="002B46B0" w:rsidRDefault="002B46B0">
      <w:pPr>
        <w:pStyle w:val="TOC2"/>
        <w:rPr>
          <w:rFonts w:asciiTheme="minorHAnsi" w:eastAsiaTheme="minorEastAsia" w:hAnsiTheme="minorHAnsi" w:cstheme="minorBidi"/>
          <w:b w:val="0"/>
          <w:noProof/>
          <w:sz w:val="22"/>
          <w:szCs w:val="22"/>
          <w:lang w:val="en-ZA" w:eastAsia="en-ZA"/>
        </w:rPr>
      </w:pPr>
      <w:r w:rsidRPr="009A5A30">
        <w:rPr>
          <w:noProof/>
          <w:lang w:val="en-ZA"/>
        </w:rPr>
        <w:t>5.9</w:t>
      </w:r>
      <w:r>
        <w:rPr>
          <w:rFonts w:asciiTheme="minorHAnsi" w:eastAsiaTheme="minorEastAsia" w:hAnsiTheme="minorHAnsi" w:cstheme="minorBidi"/>
          <w:b w:val="0"/>
          <w:noProof/>
          <w:sz w:val="22"/>
          <w:szCs w:val="22"/>
          <w:lang w:val="en-ZA" w:eastAsia="en-ZA"/>
        </w:rPr>
        <w:tab/>
      </w:r>
      <w:r>
        <w:rPr>
          <w:noProof/>
        </w:rPr>
        <w:t>Upload Functionality</w:t>
      </w:r>
      <w:r>
        <w:rPr>
          <w:noProof/>
        </w:rPr>
        <w:tab/>
      </w:r>
      <w:r>
        <w:rPr>
          <w:noProof/>
        </w:rPr>
        <w:fldChar w:fldCharType="begin"/>
      </w:r>
      <w:r>
        <w:rPr>
          <w:noProof/>
        </w:rPr>
        <w:instrText xml:space="preserve"> PAGEREF _Toc394394565 \h </w:instrText>
      </w:r>
      <w:r>
        <w:rPr>
          <w:noProof/>
        </w:rPr>
      </w:r>
      <w:r>
        <w:rPr>
          <w:noProof/>
        </w:rPr>
        <w:fldChar w:fldCharType="separate"/>
      </w:r>
      <w:r>
        <w:rPr>
          <w:noProof/>
        </w:rPr>
        <w:t>15</w:t>
      </w:r>
      <w:r>
        <w:rPr>
          <w:noProof/>
        </w:rPr>
        <w:fldChar w:fldCharType="end"/>
      </w:r>
    </w:p>
    <w:p w14:paraId="0D61CAA3"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ZA"/>
        </w:rPr>
        <w:t>5.9.1</w:t>
      </w:r>
      <w:r>
        <w:rPr>
          <w:rFonts w:asciiTheme="minorHAnsi" w:eastAsiaTheme="minorEastAsia" w:hAnsiTheme="minorHAnsi" w:cstheme="minorBidi"/>
          <w:b w:val="0"/>
          <w:iCs w:val="0"/>
          <w:noProof/>
          <w:sz w:val="22"/>
          <w:szCs w:val="22"/>
          <w:lang w:val="en-ZA" w:eastAsia="en-ZA"/>
        </w:rPr>
        <w:tab/>
      </w:r>
      <w:r>
        <w:rPr>
          <w:noProof/>
        </w:rPr>
        <w:t>Validate the Transactions</w:t>
      </w:r>
      <w:r>
        <w:rPr>
          <w:noProof/>
        </w:rPr>
        <w:tab/>
      </w:r>
      <w:r>
        <w:rPr>
          <w:noProof/>
        </w:rPr>
        <w:fldChar w:fldCharType="begin"/>
      </w:r>
      <w:r>
        <w:rPr>
          <w:noProof/>
        </w:rPr>
        <w:instrText xml:space="preserve"> PAGEREF _Toc394394566 \h </w:instrText>
      </w:r>
      <w:r>
        <w:rPr>
          <w:noProof/>
        </w:rPr>
      </w:r>
      <w:r>
        <w:rPr>
          <w:noProof/>
        </w:rPr>
        <w:fldChar w:fldCharType="separate"/>
      </w:r>
      <w:r>
        <w:rPr>
          <w:noProof/>
        </w:rPr>
        <w:t>15</w:t>
      </w:r>
      <w:r>
        <w:rPr>
          <w:noProof/>
        </w:rPr>
        <w:fldChar w:fldCharType="end"/>
      </w:r>
    </w:p>
    <w:p w14:paraId="7BA784B6"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ZA"/>
        </w:rPr>
        <w:t>5.9.2</w:t>
      </w:r>
      <w:r>
        <w:rPr>
          <w:rFonts w:asciiTheme="minorHAnsi" w:eastAsiaTheme="minorEastAsia" w:hAnsiTheme="minorHAnsi" w:cstheme="minorBidi"/>
          <w:b w:val="0"/>
          <w:iCs w:val="0"/>
          <w:noProof/>
          <w:sz w:val="22"/>
          <w:szCs w:val="22"/>
          <w:lang w:val="en-ZA" w:eastAsia="en-ZA"/>
        </w:rPr>
        <w:tab/>
      </w:r>
      <w:r>
        <w:rPr>
          <w:noProof/>
        </w:rPr>
        <w:t>Process the Transactions</w:t>
      </w:r>
      <w:r>
        <w:rPr>
          <w:noProof/>
        </w:rPr>
        <w:tab/>
      </w:r>
      <w:r>
        <w:rPr>
          <w:noProof/>
        </w:rPr>
        <w:fldChar w:fldCharType="begin"/>
      </w:r>
      <w:r>
        <w:rPr>
          <w:noProof/>
        </w:rPr>
        <w:instrText xml:space="preserve"> PAGEREF _Toc394394567 \h </w:instrText>
      </w:r>
      <w:r>
        <w:rPr>
          <w:noProof/>
        </w:rPr>
      </w:r>
      <w:r>
        <w:rPr>
          <w:noProof/>
        </w:rPr>
        <w:fldChar w:fldCharType="separate"/>
      </w:r>
      <w:r>
        <w:rPr>
          <w:noProof/>
        </w:rPr>
        <w:t>16</w:t>
      </w:r>
      <w:r>
        <w:rPr>
          <w:noProof/>
        </w:rPr>
        <w:fldChar w:fldCharType="end"/>
      </w:r>
    </w:p>
    <w:p w14:paraId="649B2E7B"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ZA"/>
        </w:rPr>
        <w:t>5.9.3</w:t>
      </w:r>
      <w:r>
        <w:rPr>
          <w:rFonts w:asciiTheme="minorHAnsi" w:eastAsiaTheme="minorEastAsia" w:hAnsiTheme="minorHAnsi" w:cstheme="minorBidi"/>
          <w:b w:val="0"/>
          <w:iCs w:val="0"/>
          <w:noProof/>
          <w:sz w:val="22"/>
          <w:szCs w:val="22"/>
          <w:lang w:val="en-ZA" w:eastAsia="en-ZA"/>
        </w:rPr>
        <w:tab/>
      </w:r>
      <w:r>
        <w:rPr>
          <w:noProof/>
        </w:rPr>
        <w:t>Report Upload Process</w:t>
      </w:r>
      <w:r>
        <w:rPr>
          <w:noProof/>
        </w:rPr>
        <w:tab/>
      </w:r>
      <w:r>
        <w:rPr>
          <w:noProof/>
        </w:rPr>
        <w:fldChar w:fldCharType="begin"/>
      </w:r>
      <w:r>
        <w:rPr>
          <w:noProof/>
        </w:rPr>
        <w:instrText xml:space="preserve"> PAGEREF _Toc394394568 \h </w:instrText>
      </w:r>
      <w:r>
        <w:rPr>
          <w:noProof/>
        </w:rPr>
      </w:r>
      <w:r>
        <w:rPr>
          <w:noProof/>
        </w:rPr>
        <w:fldChar w:fldCharType="separate"/>
      </w:r>
      <w:r>
        <w:rPr>
          <w:noProof/>
        </w:rPr>
        <w:t>16</w:t>
      </w:r>
      <w:r>
        <w:rPr>
          <w:noProof/>
        </w:rPr>
        <w:fldChar w:fldCharType="end"/>
      </w:r>
    </w:p>
    <w:p w14:paraId="305301F8"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ZA"/>
        </w:rPr>
        <w:t>5.9.4</w:t>
      </w:r>
      <w:r>
        <w:rPr>
          <w:rFonts w:asciiTheme="minorHAnsi" w:eastAsiaTheme="minorEastAsia" w:hAnsiTheme="minorHAnsi" w:cstheme="minorBidi"/>
          <w:b w:val="0"/>
          <w:iCs w:val="0"/>
          <w:noProof/>
          <w:sz w:val="22"/>
          <w:szCs w:val="22"/>
          <w:lang w:val="en-ZA" w:eastAsia="en-ZA"/>
        </w:rPr>
        <w:tab/>
      </w:r>
      <w:r>
        <w:rPr>
          <w:noProof/>
        </w:rPr>
        <w:t>Report Rejected Transactions (PCOMPR)</w:t>
      </w:r>
      <w:r>
        <w:rPr>
          <w:noProof/>
        </w:rPr>
        <w:tab/>
      </w:r>
      <w:r>
        <w:rPr>
          <w:noProof/>
        </w:rPr>
        <w:fldChar w:fldCharType="begin"/>
      </w:r>
      <w:r>
        <w:rPr>
          <w:noProof/>
        </w:rPr>
        <w:instrText xml:space="preserve"> PAGEREF _Toc394394569 \h </w:instrText>
      </w:r>
      <w:r>
        <w:rPr>
          <w:noProof/>
        </w:rPr>
      </w:r>
      <w:r>
        <w:rPr>
          <w:noProof/>
        </w:rPr>
        <w:fldChar w:fldCharType="separate"/>
      </w:r>
      <w:r>
        <w:rPr>
          <w:noProof/>
        </w:rPr>
        <w:t>16</w:t>
      </w:r>
      <w:r>
        <w:rPr>
          <w:noProof/>
        </w:rPr>
        <w:fldChar w:fldCharType="end"/>
      </w:r>
    </w:p>
    <w:p w14:paraId="7B7F6666" w14:textId="77777777" w:rsidR="002B46B0" w:rsidRDefault="002B46B0">
      <w:pPr>
        <w:pStyle w:val="TOC3"/>
        <w:rPr>
          <w:rFonts w:asciiTheme="minorHAnsi" w:eastAsiaTheme="minorEastAsia" w:hAnsiTheme="minorHAnsi" w:cstheme="minorBidi"/>
          <w:b w:val="0"/>
          <w:iCs w:val="0"/>
          <w:noProof/>
          <w:sz w:val="22"/>
          <w:szCs w:val="22"/>
          <w:lang w:val="en-ZA" w:eastAsia="en-ZA"/>
        </w:rPr>
      </w:pPr>
      <w:r w:rsidRPr="009A5A30">
        <w:rPr>
          <w:noProof/>
          <w:lang w:val="en-ZA"/>
        </w:rPr>
        <w:t>5.9.5</w:t>
      </w:r>
      <w:r>
        <w:rPr>
          <w:rFonts w:asciiTheme="minorHAnsi" w:eastAsiaTheme="minorEastAsia" w:hAnsiTheme="minorHAnsi" w:cstheme="minorBidi"/>
          <w:b w:val="0"/>
          <w:iCs w:val="0"/>
          <w:noProof/>
          <w:sz w:val="22"/>
          <w:szCs w:val="22"/>
          <w:lang w:val="en-ZA" w:eastAsia="en-ZA"/>
        </w:rPr>
        <w:tab/>
      </w:r>
      <w:r>
        <w:rPr>
          <w:noProof/>
        </w:rPr>
        <w:t>Statements</w:t>
      </w:r>
      <w:r>
        <w:rPr>
          <w:noProof/>
        </w:rPr>
        <w:tab/>
      </w:r>
      <w:r>
        <w:rPr>
          <w:noProof/>
        </w:rPr>
        <w:fldChar w:fldCharType="begin"/>
      </w:r>
      <w:r>
        <w:rPr>
          <w:noProof/>
        </w:rPr>
        <w:instrText xml:space="preserve"> PAGEREF _Toc394394570 \h </w:instrText>
      </w:r>
      <w:r>
        <w:rPr>
          <w:noProof/>
        </w:rPr>
      </w:r>
      <w:r>
        <w:rPr>
          <w:noProof/>
        </w:rPr>
        <w:fldChar w:fldCharType="separate"/>
      </w:r>
      <w:r>
        <w:rPr>
          <w:noProof/>
        </w:rPr>
        <w:t>16</w:t>
      </w:r>
      <w:r>
        <w:rPr>
          <w:noProof/>
        </w:rPr>
        <w:fldChar w:fldCharType="end"/>
      </w:r>
    </w:p>
    <w:p w14:paraId="79AC208E" w14:textId="77777777" w:rsidR="00351619" w:rsidRDefault="00351619" w:rsidP="00351619">
      <w:pPr>
        <w:spacing w:before="100" w:beforeAutospacing="1" w:after="100" w:afterAutospacing="1"/>
        <w:jc w:val="left"/>
        <w:rPr>
          <w:rFonts w:ascii="Arial" w:hAnsi="Arial"/>
          <w:b/>
          <w:szCs w:val="20"/>
          <w:lang w:val="en-GB"/>
        </w:rPr>
      </w:pPr>
      <w:r>
        <w:rPr>
          <w:b/>
          <w:lang w:val="en-GB"/>
        </w:rPr>
        <w:fldChar w:fldCharType="end"/>
      </w:r>
      <w:r>
        <w:rPr>
          <w:b/>
          <w:lang w:val="en-GB"/>
        </w:rPr>
        <w:br w:type="page"/>
      </w:r>
    </w:p>
    <w:p w14:paraId="5B69EF94" w14:textId="364F3DB0" w:rsidR="00351619" w:rsidRDefault="001F6399" w:rsidP="001F6399">
      <w:pPr>
        <w:pStyle w:val="Heading1"/>
        <w:rPr>
          <w:lang w:val="en-GB"/>
        </w:rPr>
      </w:pPr>
      <w:bookmarkStart w:id="2" w:name="_Toc394394539"/>
      <w:bookmarkStart w:id="3" w:name="_Toc517600157"/>
      <w:r>
        <w:lastRenderedPageBreak/>
        <w:t>Introduction</w:t>
      </w:r>
      <w:bookmarkEnd w:id="2"/>
    </w:p>
    <w:p w14:paraId="0A18F4AF" w14:textId="77777777" w:rsidR="00351619" w:rsidRDefault="00351619" w:rsidP="00351619">
      <w:pPr>
        <w:rPr>
          <w:lang w:val="en-GB"/>
        </w:rPr>
      </w:pPr>
    </w:p>
    <w:p w14:paraId="25199187" w14:textId="03215B5E" w:rsidR="00351619" w:rsidRDefault="00351619" w:rsidP="00351619">
      <w:pPr>
        <w:rPr>
          <w:lang w:val="en-GB"/>
        </w:rPr>
      </w:pPr>
      <w:r>
        <w:rPr>
          <w:lang w:val="en-GB"/>
        </w:rPr>
        <w:t xml:space="preserve">As required by </w:t>
      </w:r>
      <w:r w:rsidR="0043044B">
        <w:rPr>
          <w:lang w:val="en-GB"/>
        </w:rPr>
        <w:t xml:space="preserve">the </w:t>
      </w:r>
      <w:r>
        <w:rPr>
          <w:lang w:val="en-GB"/>
        </w:rPr>
        <w:t>JSE, brokers using their own PC Money Market system must upload all money market transactions to BDA system on a daily basis.  The upload will process data invoking the existing functions of the BDA and Money Market systems.</w:t>
      </w:r>
    </w:p>
    <w:p w14:paraId="60F09F43" w14:textId="77777777" w:rsidR="00351619" w:rsidRDefault="00351619" w:rsidP="00351619">
      <w:pPr>
        <w:rPr>
          <w:lang w:val="en-GB"/>
        </w:rPr>
      </w:pPr>
    </w:p>
    <w:p w14:paraId="0A1AC887" w14:textId="77777777" w:rsidR="00351619" w:rsidRDefault="00351619" w:rsidP="00351619">
      <w:pPr>
        <w:rPr>
          <w:lang w:val="en-GB"/>
        </w:rPr>
      </w:pPr>
      <w:r>
        <w:rPr>
          <w:lang w:val="en-GB"/>
        </w:rPr>
        <w:t>Although these specifications have been designed to cater for the JSE rules, there could be some requests for adjustments from the Brokers during the course of the development of the upload project.</w:t>
      </w:r>
    </w:p>
    <w:p w14:paraId="43E6D756" w14:textId="77777777" w:rsidR="00351619" w:rsidRDefault="00351619" w:rsidP="00351619">
      <w:pPr>
        <w:rPr>
          <w:lang w:val="en-GB"/>
        </w:rPr>
      </w:pPr>
    </w:p>
    <w:p w14:paraId="7FABC6F2" w14:textId="77777777" w:rsidR="001F6399" w:rsidRPr="00F12DE0" w:rsidRDefault="001F6399" w:rsidP="001F6399">
      <w:pPr>
        <w:pStyle w:val="Heading1"/>
      </w:pPr>
      <w:bookmarkStart w:id="4" w:name="_Toc269196059"/>
      <w:bookmarkStart w:id="5" w:name="_Toc353953442"/>
      <w:bookmarkStart w:id="6" w:name="_Toc387666378"/>
      <w:bookmarkStart w:id="7" w:name="_Toc394326259"/>
      <w:bookmarkStart w:id="8" w:name="_Toc394390364"/>
      <w:bookmarkStart w:id="9" w:name="_Toc394394540"/>
      <w:bookmarkEnd w:id="3"/>
      <w:r w:rsidRPr="00423D61">
        <w:t>Version</w:t>
      </w:r>
      <w:r>
        <w:t xml:space="preserve"> C</w:t>
      </w:r>
      <w:r w:rsidRPr="00F12DE0">
        <w:t>ontrol</w:t>
      </w:r>
      <w:bookmarkEnd w:id="4"/>
      <w:bookmarkEnd w:id="5"/>
      <w:bookmarkEnd w:id="6"/>
      <w:bookmarkEnd w:id="7"/>
      <w:bookmarkEnd w:id="8"/>
      <w:bookmarkEnd w:id="9"/>
    </w:p>
    <w:p w14:paraId="7BFC315D" w14:textId="77777777" w:rsidR="001F6399" w:rsidRPr="00F12DE0" w:rsidRDefault="001F6399" w:rsidP="001F6399">
      <w:pPr>
        <w:rPr>
          <w:rFonts w:cs="Arial"/>
        </w:rPr>
      </w:pPr>
    </w:p>
    <w:tbl>
      <w:tblPr>
        <w:tblStyle w:val="LightList"/>
        <w:tblW w:w="5000" w:type="pct"/>
        <w:tblLook w:val="04A0" w:firstRow="1" w:lastRow="0" w:firstColumn="1" w:lastColumn="0" w:noHBand="0" w:noVBand="1"/>
      </w:tblPr>
      <w:tblGrid>
        <w:gridCol w:w="2018"/>
        <w:gridCol w:w="2156"/>
        <w:gridCol w:w="2156"/>
        <w:gridCol w:w="3524"/>
      </w:tblGrid>
      <w:tr w:rsidR="001F6399" w:rsidRPr="00A84B0B" w14:paraId="3EF6ED49" w14:textId="77777777" w:rsidTr="001F6399">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990" w:type="dxa"/>
          </w:tcPr>
          <w:p w14:paraId="14FEBBF1" w14:textId="77777777" w:rsidR="001F6399" w:rsidRPr="00A84B0B" w:rsidRDefault="001F6399" w:rsidP="001F6399">
            <w:pPr>
              <w:jc w:val="center"/>
              <w:rPr>
                <w:rFonts w:eastAsia="Times New Roman" w:cs="Arial"/>
                <w:b w:val="0"/>
                <w:color w:val="FFFFFF" w:themeColor="background1"/>
                <w:lang w:val="en-GB"/>
              </w:rPr>
            </w:pPr>
            <w:r w:rsidRPr="00A84B0B">
              <w:rPr>
                <w:rFonts w:eastAsia="Times New Roman" w:cs="Arial"/>
                <w:color w:val="FFFFFF" w:themeColor="background1"/>
                <w:lang w:val="en-GB"/>
              </w:rPr>
              <w:t>Version</w:t>
            </w:r>
          </w:p>
        </w:tc>
        <w:tc>
          <w:tcPr>
            <w:tcW w:w="2126" w:type="dxa"/>
          </w:tcPr>
          <w:p w14:paraId="0B7CC979" w14:textId="77777777" w:rsidR="001F6399" w:rsidRPr="00A84B0B" w:rsidRDefault="001F6399" w:rsidP="001F639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lang w:val="en-GB"/>
              </w:rPr>
            </w:pPr>
            <w:r w:rsidRPr="00A84B0B">
              <w:rPr>
                <w:rFonts w:eastAsia="Times New Roman" w:cs="Arial"/>
                <w:color w:val="FFFFFF" w:themeColor="background1"/>
                <w:lang w:val="en-GB"/>
              </w:rPr>
              <w:t>Author</w:t>
            </w:r>
          </w:p>
        </w:tc>
        <w:tc>
          <w:tcPr>
            <w:tcW w:w="2126" w:type="dxa"/>
          </w:tcPr>
          <w:p w14:paraId="4D49CDEB" w14:textId="77777777" w:rsidR="001F6399" w:rsidRPr="00A84B0B" w:rsidRDefault="001F6399" w:rsidP="001F639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lang w:val="en-GB"/>
              </w:rPr>
            </w:pPr>
            <w:r w:rsidRPr="00A84B0B">
              <w:rPr>
                <w:rFonts w:eastAsia="Times New Roman" w:cs="Arial"/>
                <w:color w:val="FFFFFF" w:themeColor="background1"/>
                <w:lang w:val="en-GB"/>
              </w:rPr>
              <w:t>Date</w:t>
            </w:r>
          </w:p>
        </w:tc>
        <w:tc>
          <w:tcPr>
            <w:tcW w:w="3475" w:type="dxa"/>
          </w:tcPr>
          <w:p w14:paraId="236D9B98" w14:textId="77777777" w:rsidR="001F6399" w:rsidRPr="00A84B0B" w:rsidRDefault="001F6399" w:rsidP="001F6399">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lang w:val="en-GB"/>
              </w:rPr>
            </w:pPr>
            <w:r w:rsidRPr="00A84B0B">
              <w:rPr>
                <w:rFonts w:eastAsia="Times New Roman" w:cs="Arial"/>
                <w:color w:val="FFFFFF" w:themeColor="background1"/>
                <w:lang w:val="en-GB"/>
              </w:rPr>
              <w:t>Reason for changes</w:t>
            </w:r>
          </w:p>
        </w:tc>
      </w:tr>
      <w:tr w:rsidR="001F6399" w:rsidRPr="00F12DE0" w14:paraId="02AD8B5B" w14:textId="77777777" w:rsidTr="001F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21F9E5E9" w14:textId="77777777" w:rsidR="001F6399" w:rsidRPr="00062C3E" w:rsidRDefault="001F6399" w:rsidP="001F6399">
            <w:pPr>
              <w:jc w:val="center"/>
              <w:rPr>
                <w:rFonts w:eastAsia="Times New Roman" w:cs="Arial"/>
                <w:b w:val="0"/>
                <w:lang w:val="en-GB"/>
              </w:rPr>
            </w:pPr>
            <w:r w:rsidRPr="00062C3E">
              <w:rPr>
                <w:rFonts w:eastAsia="Times New Roman" w:cs="Arial"/>
                <w:b w:val="0"/>
                <w:lang w:val="en-GB"/>
              </w:rPr>
              <w:t>V0.2</w:t>
            </w:r>
          </w:p>
        </w:tc>
        <w:tc>
          <w:tcPr>
            <w:tcW w:w="2126" w:type="dxa"/>
          </w:tcPr>
          <w:p w14:paraId="0AF5CDB3" w14:textId="77777777" w:rsidR="001F6399" w:rsidRPr="00F12DE0" w:rsidRDefault="001F6399" w:rsidP="001F6399">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Barbara Teasdale</w:t>
            </w:r>
          </w:p>
        </w:tc>
        <w:tc>
          <w:tcPr>
            <w:tcW w:w="2126" w:type="dxa"/>
          </w:tcPr>
          <w:p w14:paraId="12E10C65" w14:textId="77777777" w:rsidR="001F6399" w:rsidRPr="00F12DE0" w:rsidRDefault="001F6399" w:rsidP="001F6399">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28 July 2014</w:t>
            </w:r>
          </w:p>
        </w:tc>
        <w:tc>
          <w:tcPr>
            <w:tcW w:w="3475" w:type="dxa"/>
          </w:tcPr>
          <w:p w14:paraId="5EA5334A" w14:textId="77777777" w:rsidR="001F6399" w:rsidRPr="00F12DE0" w:rsidRDefault="001F6399" w:rsidP="001F6399">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Rebranded</w:t>
            </w:r>
          </w:p>
        </w:tc>
      </w:tr>
      <w:tr w:rsidR="001F6399" w:rsidRPr="00F12DE0" w14:paraId="6BB71D31" w14:textId="77777777" w:rsidTr="001F6399">
        <w:tc>
          <w:tcPr>
            <w:cnfStyle w:val="001000000000" w:firstRow="0" w:lastRow="0" w:firstColumn="1" w:lastColumn="0" w:oddVBand="0" w:evenVBand="0" w:oddHBand="0" w:evenHBand="0" w:firstRowFirstColumn="0" w:firstRowLastColumn="0" w:lastRowFirstColumn="0" w:lastRowLastColumn="0"/>
            <w:tcW w:w="1990" w:type="dxa"/>
          </w:tcPr>
          <w:p w14:paraId="56C7E3FF" w14:textId="77777777" w:rsidR="001F6399" w:rsidRPr="00F12DE0" w:rsidRDefault="001F6399" w:rsidP="001F6399">
            <w:pPr>
              <w:rPr>
                <w:rFonts w:eastAsia="Times New Roman" w:cs="Arial"/>
                <w:lang w:val="en-GB"/>
              </w:rPr>
            </w:pPr>
          </w:p>
        </w:tc>
        <w:tc>
          <w:tcPr>
            <w:tcW w:w="2126" w:type="dxa"/>
          </w:tcPr>
          <w:p w14:paraId="4D82817C" w14:textId="77777777" w:rsidR="001F6399" w:rsidRPr="00F12DE0" w:rsidRDefault="001F6399" w:rsidP="001F6399">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p>
        </w:tc>
        <w:tc>
          <w:tcPr>
            <w:tcW w:w="2126" w:type="dxa"/>
          </w:tcPr>
          <w:p w14:paraId="22AE4658" w14:textId="77777777" w:rsidR="001F6399" w:rsidRPr="00F12DE0" w:rsidRDefault="001F6399" w:rsidP="001F6399">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p>
        </w:tc>
        <w:tc>
          <w:tcPr>
            <w:tcW w:w="3475" w:type="dxa"/>
          </w:tcPr>
          <w:p w14:paraId="12CD5EB6" w14:textId="77777777" w:rsidR="001F6399" w:rsidRPr="00F12DE0" w:rsidRDefault="001F6399" w:rsidP="001F6399">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p>
        </w:tc>
      </w:tr>
      <w:tr w:rsidR="001F6399" w:rsidRPr="00F12DE0" w14:paraId="03E5E19D" w14:textId="77777777" w:rsidTr="001F6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6AE7E007" w14:textId="77777777" w:rsidR="001F6399" w:rsidRPr="00F12DE0" w:rsidRDefault="001F6399" w:rsidP="001F6399">
            <w:pPr>
              <w:rPr>
                <w:rFonts w:eastAsia="Times New Roman" w:cs="Arial"/>
                <w:lang w:val="en-GB"/>
              </w:rPr>
            </w:pPr>
          </w:p>
        </w:tc>
        <w:tc>
          <w:tcPr>
            <w:tcW w:w="2126" w:type="dxa"/>
          </w:tcPr>
          <w:p w14:paraId="5C8A56B7" w14:textId="77777777" w:rsidR="001F6399" w:rsidRPr="00F12DE0" w:rsidRDefault="001F6399" w:rsidP="001F6399">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p>
        </w:tc>
        <w:tc>
          <w:tcPr>
            <w:tcW w:w="2126" w:type="dxa"/>
          </w:tcPr>
          <w:p w14:paraId="422D9328" w14:textId="77777777" w:rsidR="001F6399" w:rsidRPr="00F12DE0" w:rsidRDefault="001F6399" w:rsidP="001F6399">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p>
        </w:tc>
        <w:tc>
          <w:tcPr>
            <w:tcW w:w="3475" w:type="dxa"/>
          </w:tcPr>
          <w:p w14:paraId="697335DA" w14:textId="77777777" w:rsidR="001F6399" w:rsidRPr="00F12DE0" w:rsidRDefault="001F6399" w:rsidP="001F6399">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p>
        </w:tc>
      </w:tr>
    </w:tbl>
    <w:p w14:paraId="250CE95A" w14:textId="77777777" w:rsidR="001F6399" w:rsidRDefault="001F6399" w:rsidP="001F6399">
      <w:pPr>
        <w:jc w:val="left"/>
      </w:pPr>
    </w:p>
    <w:p w14:paraId="7B60E6B3" w14:textId="77777777" w:rsidR="001F6399" w:rsidRPr="00F41165" w:rsidRDefault="001F6399" w:rsidP="001F6399">
      <w:pPr>
        <w:pStyle w:val="Heading1"/>
      </w:pPr>
      <w:bookmarkStart w:id="10" w:name="_Toc332785380"/>
      <w:bookmarkStart w:id="11" w:name="_Toc340042182"/>
      <w:bookmarkStart w:id="12" w:name="_Toc345409368"/>
      <w:bookmarkStart w:id="13" w:name="_Toc353953444"/>
      <w:bookmarkStart w:id="14" w:name="_Toc387666379"/>
      <w:bookmarkStart w:id="15" w:name="_Toc394326260"/>
      <w:bookmarkStart w:id="16" w:name="_Toc394390365"/>
      <w:bookmarkStart w:id="17" w:name="_Toc394394541"/>
      <w:bookmarkStart w:id="18" w:name="_Toc259293329"/>
      <w:bookmarkStart w:id="19" w:name="_Toc259526284"/>
      <w:bookmarkStart w:id="20" w:name="_Toc260137236"/>
      <w:bookmarkStart w:id="21" w:name="_Toc260137620"/>
      <w:bookmarkStart w:id="22" w:name="_Toc260137809"/>
      <w:bookmarkStart w:id="23" w:name="_Toc260138047"/>
      <w:bookmarkStart w:id="24" w:name="_Toc260138425"/>
      <w:bookmarkStart w:id="25" w:name="_Toc294882835"/>
      <w:r w:rsidRPr="008735ED">
        <w:t>C</w:t>
      </w:r>
      <w:r>
        <w:t xml:space="preserve">opyright </w:t>
      </w:r>
      <w:r w:rsidRPr="00F41165">
        <w:t>© JSE Limited</w:t>
      </w:r>
      <w:bookmarkEnd w:id="10"/>
      <w:bookmarkEnd w:id="11"/>
      <w:bookmarkEnd w:id="12"/>
      <w:bookmarkEnd w:id="13"/>
      <w:bookmarkEnd w:id="14"/>
      <w:bookmarkEnd w:id="15"/>
      <w:bookmarkEnd w:id="16"/>
      <w:bookmarkEnd w:id="17"/>
      <w:r w:rsidRPr="00F41165">
        <w:t xml:space="preserve"> </w:t>
      </w:r>
      <w:bookmarkEnd w:id="18"/>
      <w:bookmarkEnd w:id="19"/>
      <w:bookmarkEnd w:id="20"/>
      <w:bookmarkEnd w:id="21"/>
      <w:bookmarkEnd w:id="22"/>
      <w:bookmarkEnd w:id="23"/>
      <w:bookmarkEnd w:id="24"/>
      <w:bookmarkEnd w:id="25"/>
    </w:p>
    <w:p w14:paraId="4F7F6C65" w14:textId="77777777" w:rsidR="001F6399" w:rsidRDefault="001F6399" w:rsidP="001F6399"/>
    <w:p w14:paraId="666E32D5" w14:textId="77777777" w:rsidR="001F6399" w:rsidRDefault="001F6399" w:rsidP="001F6399">
      <w:r>
        <w:t>All intellectual property rights contained in this document, including but not limited to, all designs, trademarks, logos, text and images, whether registered or unregistered, are the intellectual property of the JSE and are protected by South African and international intellectual property laws and conventions.  Save in respect of the user’s personal use, the JSE reserves the right to take legal action in respect of any reproduction, copying, distribution, publication, alteration, adaptation or other use or communication of this document or part thereof, without the prior written consent of the JSE. None of the trademarks contained in this document may be used without the prior written consent of the JSE.</w:t>
      </w:r>
    </w:p>
    <w:p w14:paraId="6F8D9349" w14:textId="77777777" w:rsidR="00351619" w:rsidRDefault="00351619" w:rsidP="00351619">
      <w:pPr>
        <w:rPr>
          <w:rFonts w:ascii="Arial" w:hAnsi="Arial"/>
          <w:lang w:val="en-GB"/>
        </w:rPr>
      </w:pPr>
      <w:r>
        <w:rPr>
          <w:lang w:val="en-GB"/>
        </w:rPr>
        <w:br w:type="page"/>
      </w:r>
    </w:p>
    <w:p w14:paraId="497AA255" w14:textId="6957D5E1" w:rsidR="00351619" w:rsidRDefault="00AC6C4D" w:rsidP="001F6399">
      <w:pPr>
        <w:pStyle w:val="Heading1"/>
        <w:rPr>
          <w:lang w:val="en-GB"/>
        </w:rPr>
      </w:pPr>
      <w:bookmarkStart w:id="26" w:name="_Toc517600158"/>
      <w:bookmarkStart w:id="27" w:name="_Toc394394542"/>
      <w:r>
        <w:rPr>
          <w:caps w:val="0"/>
          <w:lang w:val="en-GB"/>
        </w:rPr>
        <w:lastRenderedPageBreak/>
        <w:t>Pre-Requisites</w:t>
      </w:r>
      <w:bookmarkEnd w:id="26"/>
      <w:bookmarkEnd w:id="27"/>
    </w:p>
    <w:p w14:paraId="00B276F1" w14:textId="77777777" w:rsidR="00351619" w:rsidRDefault="00351619" w:rsidP="00351619">
      <w:pPr>
        <w:rPr>
          <w:lang w:val="en-GB"/>
        </w:rPr>
      </w:pPr>
    </w:p>
    <w:p w14:paraId="5989A9C8" w14:textId="77777777" w:rsidR="00351619" w:rsidRDefault="00351619" w:rsidP="00351619">
      <w:pPr>
        <w:rPr>
          <w:lang w:val="en-GB"/>
        </w:rPr>
      </w:pPr>
      <w:r>
        <w:rPr>
          <w:lang w:val="en-GB"/>
        </w:rPr>
        <w:t>In order to process transactions from external Money Market systems, certain data needs to be loaded in the BDA system.  The information required is detailed below:</w:t>
      </w:r>
    </w:p>
    <w:p w14:paraId="11433A46" w14:textId="77777777" w:rsidR="00351619" w:rsidRDefault="00351619" w:rsidP="00351619">
      <w:pPr>
        <w:rPr>
          <w:lang w:val="en-GB"/>
        </w:rPr>
      </w:pPr>
    </w:p>
    <w:p w14:paraId="5B1F3B7C" w14:textId="4F675894" w:rsidR="00351619" w:rsidRDefault="001F6399" w:rsidP="001F6399">
      <w:pPr>
        <w:pStyle w:val="Heading2"/>
        <w:rPr>
          <w:lang w:val="en-ZA"/>
        </w:rPr>
      </w:pPr>
      <w:bookmarkStart w:id="28" w:name="_Toc517600159"/>
      <w:bookmarkStart w:id="29" w:name="_Toc394394543"/>
      <w:r>
        <w:t xml:space="preserve">Load </w:t>
      </w:r>
      <w:r w:rsidRPr="001F6399">
        <w:t>Broker</w:t>
      </w:r>
      <w:r>
        <w:t xml:space="preserve"> Details</w:t>
      </w:r>
      <w:bookmarkEnd w:id="28"/>
      <w:bookmarkEnd w:id="29"/>
    </w:p>
    <w:p w14:paraId="5839FCC1" w14:textId="77777777" w:rsidR="00351619" w:rsidRDefault="00351619" w:rsidP="00351619">
      <w:pPr>
        <w:rPr>
          <w:lang w:val="en-GB"/>
        </w:rPr>
      </w:pPr>
    </w:p>
    <w:p w14:paraId="43A269DB" w14:textId="77777777" w:rsidR="00351619" w:rsidRDefault="00351619" w:rsidP="00351619">
      <w:pPr>
        <w:rPr>
          <w:lang w:val="en-GB"/>
        </w:rPr>
      </w:pPr>
      <w:r>
        <w:rPr>
          <w:lang w:val="en-GB"/>
        </w:rPr>
        <w:t>Business Support will set the MM-IND field on the BROKM facility to 'U' for Upload Brokers.</w:t>
      </w:r>
    </w:p>
    <w:p w14:paraId="48C3C60F" w14:textId="77777777" w:rsidR="00351619" w:rsidRDefault="00351619" w:rsidP="00351619">
      <w:pPr>
        <w:rPr>
          <w:lang w:val="en-GB"/>
        </w:rPr>
      </w:pPr>
    </w:p>
    <w:p w14:paraId="1991FC93" w14:textId="58361FAA" w:rsidR="00351619" w:rsidRDefault="001F6399" w:rsidP="001F6399">
      <w:pPr>
        <w:pStyle w:val="Heading2"/>
        <w:rPr>
          <w:lang w:val="en-ZA"/>
        </w:rPr>
      </w:pPr>
      <w:bookmarkStart w:id="30" w:name="_Toc517600160"/>
      <w:bookmarkStart w:id="31" w:name="_Toc394394544"/>
      <w:r>
        <w:t>Load Account Types</w:t>
      </w:r>
      <w:bookmarkEnd w:id="30"/>
      <w:bookmarkEnd w:id="31"/>
    </w:p>
    <w:p w14:paraId="1093660D" w14:textId="77777777" w:rsidR="00351619" w:rsidRDefault="00351619" w:rsidP="00351619">
      <w:pPr>
        <w:rPr>
          <w:lang w:val="en-GB"/>
        </w:rPr>
      </w:pPr>
    </w:p>
    <w:p w14:paraId="01BEC19D" w14:textId="77777777" w:rsidR="00351619" w:rsidRDefault="00351619" w:rsidP="00351619">
      <w:pPr>
        <w:rPr>
          <w:lang w:val="en-GB"/>
        </w:rPr>
      </w:pPr>
      <w:r>
        <w:rPr>
          <w:lang w:val="en-GB"/>
        </w:rPr>
        <w:t>Business Support will load a new account type, 'CB', on the T.ACT facility within BDA.</w:t>
      </w:r>
    </w:p>
    <w:p w14:paraId="0E16630E" w14:textId="77777777" w:rsidR="00351619" w:rsidRDefault="00351619" w:rsidP="00351619">
      <w:pPr>
        <w:rPr>
          <w:lang w:val="en-GB"/>
        </w:rPr>
      </w:pPr>
    </w:p>
    <w:p w14:paraId="0BE2BA5A" w14:textId="20699A0B" w:rsidR="00351619" w:rsidRDefault="001F6399" w:rsidP="001F6399">
      <w:pPr>
        <w:pStyle w:val="Heading2"/>
        <w:rPr>
          <w:lang w:val="en-ZA"/>
        </w:rPr>
      </w:pPr>
      <w:bookmarkStart w:id="32" w:name="_Toc517600161"/>
      <w:bookmarkStart w:id="33" w:name="_Toc394394545"/>
      <w:r w:rsidRPr="001F6399">
        <w:t>Load</w:t>
      </w:r>
      <w:r>
        <w:t xml:space="preserve"> Accounts</w:t>
      </w:r>
      <w:bookmarkEnd w:id="32"/>
      <w:bookmarkEnd w:id="33"/>
    </w:p>
    <w:p w14:paraId="1413C3E6" w14:textId="77777777" w:rsidR="00351619" w:rsidRDefault="00351619" w:rsidP="00351619">
      <w:pPr>
        <w:rPr>
          <w:lang w:val="en-GB"/>
        </w:rPr>
      </w:pPr>
    </w:p>
    <w:p w14:paraId="554F00AE" w14:textId="09F95248" w:rsidR="00351619" w:rsidRDefault="00351619" w:rsidP="00351619">
      <w:pPr>
        <w:rPr>
          <w:lang w:val="en-GB"/>
        </w:rPr>
      </w:pPr>
      <w:r>
        <w:rPr>
          <w:lang w:val="en-GB"/>
        </w:rPr>
        <w:t xml:space="preserve">Money Market Clients (Lenders and Borrowers) will have to be loaded on the BDA system using the online function </w:t>
      </w:r>
      <w:r>
        <w:rPr>
          <w:b/>
          <w:lang w:val="en-GB"/>
        </w:rPr>
        <w:t>CLMNT</w:t>
      </w:r>
      <w:r>
        <w:rPr>
          <w:lang w:val="en-GB"/>
        </w:rPr>
        <w:t>. The following fields must be set:</w:t>
      </w:r>
    </w:p>
    <w:p w14:paraId="52DA00E8" w14:textId="77777777" w:rsidR="00351619" w:rsidRPr="001F6399" w:rsidRDefault="00351619" w:rsidP="00351619">
      <w:pPr>
        <w:rPr>
          <w:lang w:val="en-GB"/>
        </w:rPr>
      </w:pPr>
    </w:p>
    <w:p w14:paraId="10619B20" w14:textId="77777777" w:rsidR="00351619" w:rsidRPr="001F6399" w:rsidRDefault="00351619" w:rsidP="001F6399">
      <w:pPr>
        <w:pStyle w:val="a"/>
        <w:tabs>
          <w:tab w:val="left" w:pos="-1440"/>
        </w:tabs>
        <w:ind w:firstLine="0"/>
        <w:rPr>
          <w:rFonts w:ascii="Calibri" w:hAnsi="Calibri"/>
          <w:lang w:val="en-GB"/>
        </w:rPr>
      </w:pPr>
      <w:r w:rsidRPr="001F6399">
        <w:rPr>
          <w:rFonts w:ascii="Calibri" w:hAnsi="Calibri"/>
          <w:lang w:val="en-GB"/>
        </w:rPr>
        <w:t>TYPE</w:t>
      </w:r>
      <w:r w:rsidRPr="001F6399">
        <w:rPr>
          <w:rFonts w:ascii="Calibri" w:hAnsi="Calibri"/>
          <w:lang w:val="en-GB"/>
        </w:rPr>
        <w:tab/>
      </w:r>
      <w:r w:rsidRPr="001F6399">
        <w:rPr>
          <w:rFonts w:ascii="Calibri" w:hAnsi="Calibri"/>
          <w:lang w:val="en-GB"/>
        </w:rPr>
        <w:tab/>
        <w:t>ACCOUNT TYPE</w:t>
      </w:r>
    </w:p>
    <w:p w14:paraId="0B88E21C" w14:textId="77777777" w:rsidR="00351619" w:rsidRPr="001F6399" w:rsidRDefault="00351619" w:rsidP="00351619">
      <w:pPr>
        <w:ind w:firstLine="2160"/>
        <w:rPr>
          <w:lang w:val="en-GB"/>
        </w:rPr>
      </w:pPr>
      <w:r w:rsidRPr="001F6399">
        <w:rPr>
          <w:lang w:val="en-GB"/>
        </w:rPr>
        <w:t>Valid codes are:</w:t>
      </w:r>
    </w:p>
    <w:p w14:paraId="1D570A97" w14:textId="77777777" w:rsidR="00351619" w:rsidRPr="001F6399" w:rsidRDefault="00351619" w:rsidP="00351619">
      <w:pPr>
        <w:ind w:firstLine="2160"/>
        <w:rPr>
          <w:lang w:val="en-GB"/>
        </w:rPr>
      </w:pPr>
      <w:r w:rsidRPr="001F6399">
        <w:rPr>
          <w:lang w:val="en-GB"/>
        </w:rPr>
        <w:t>C</w:t>
      </w:r>
      <w:r w:rsidRPr="001F6399">
        <w:rPr>
          <w:lang w:val="en-GB"/>
        </w:rPr>
        <w:tab/>
      </w:r>
      <w:r w:rsidRPr="001F6399">
        <w:rPr>
          <w:lang w:val="en-GB"/>
        </w:rPr>
        <w:tab/>
        <w:t>Lenders accounts</w:t>
      </w:r>
    </w:p>
    <w:p w14:paraId="2F3E0219" w14:textId="77777777" w:rsidR="00351619" w:rsidRPr="001F6399" w:rsidRDefault="00351619" w:rsidP="00351619">
      <w:pPr>
        <w:ind w:firstLine="2160"/>
        <w:rPr>
          <w:lang w:val="en-GB"/>
        </w:rPr>
      </w:pPr>
      <w:r w:rsidRPr="001F6399">
        <w:rPr>
          <w:lang w:val="en-GB"/>
        </w:rPr>
        <w:t>CB</w:t>
      </w:r>
      <w:r w:rsidRPr="001F6399">
        <w:rPr>
          <w:lang w:val="en-GB"/>
        </w:rPr>
        <w:tab/>
      </w:r>
      <w:r w:rsidRPr="001F6399">
        <w:rPr>
          <w:lang w:val="en-GB"/>
        </w:rPr>
        <w:tab/>
        <w:t>Borrowers accounts</w:t>
      </w:r>
    </w:p>
    <w:p w14:paraId="78E3383E" w14:textId="77777777" w:rsidR="00351619" w:rsidRPr="001F6399" w:rsidRDefault="00351619" w:rsidP="00351619">
      <w:pPr>
        <w:rPr>
          <w:lang w:val="en-GB"/>
        </w:rPr>
      </w:pPr>
    </w:p>
    <w:p w14:paraId="3FF1A772" w14:textId="077BB620" w:rsidR="00351619" w:rsidRPr="001F6399" w:rsidRDefault="00351619" w:rsidP="001F6399">
      <w:pPr>
        <w:pStyle w:val="a"/>
        <w:tabs>
          <w:tab w:val="left" w:pos="-1440"/>
        </w:tabs>
        <w:ind w:firstLine="0"/>
        <w:rPr>
          <w:rFonts w:ascii="Calibri" w:hAnsi="Calibri"/>
          <w:lang w:val="en-GB"/>
        </w:rPr>
      </w:pPr>
      <w:r w:rsidRPr="001F6399">
        <w:rPr>
          <w:rFonts w:ascii="Calibri" w:hAnsi="Calibri"/>
          <w:lang w:val="en-GB"/>
        </w:rPr>
        <w:t>MM</w:t>
      </w:r>
      <w:r w:rsidRPr="001F6399">
        <w:rPr>
          <w:rFonts w:ascii="Calibri" w:hAnsi="Calibri"/>
          <w:lang w:val="en-GB"/>
        </w:rPr>
        <w:noBreakHyphen/>
        <w:t>IND</w:t>
      </w:r>
      <w:r w:rsidR="001F6399" w:rsidRPr="001F6399">
        <w:rPr>
          <w:rFonts w:ascii="Calibri" w:hAnsi="Calibri"/>
          <w:lang w:val="en-GB"/>
        </w:rPr>
        <w:tab/>
      </w:r>
      <w:r w:rsidRPr="001F6399">
        <w:rPr>
          <w:rFonts w:ascii="Calibri" w:hAnsi="Calibri"/>
          <w:lang w:val="en-GB"/>
        </w:rPr>
        <w:tab/>
        <w:t>MONEY MARKET INDICATOR</w:t>
      </w:r>
    </w:p>
    <w:p w14:paraId="34B1A318" w14:textId="77777777" w:rsidR="00351619" w:rsidRPr="001F6399" w:rsidRDefault="00351619" w:rsidP="00351619">
      <w:pPr>
        <w:ind w:firstLine="2160"/>
        <w:rPr>
          <w:lang w:val="en-GB"/>
        </w:rPr>
      </w:pPr>
      <w:r w:rsidRPr="001F6399">
        <w:rPr>
          <w:lang w:val="en-GB"/>
        </w:rPr>
        <w:t>Valid codes are:</w:t>
      </w:r>
    </w:p>
    <w:p w14:paraId="1DCAB207" w14:textId="77777777" w:rsidR="00351619" w:rsidRPr="001F6399" w:rsidRDefault="00351619" w:rsidP="00351619">
      <w:pPr>
        <w:ind w:firstLine="2160"/>
        <w:rPr>
          <w:lang w:val="en-GB"/>
        </w:rPr>
      </w:pPr>
      <w:r w:rsidRPr="001F6399">
        <w:rPr>
          <w:lang w:val="en-GB"/>
        </w:rPr>
        <w:t>Y</w:t>
      </w:r>
      <w:r w:rsidRPr="001F6399">
        <w:rPr>
          <w:lang w:val="en-GB"/>
        </w:rPr>
        <w:tab/>
      </w:r>
      <w:r w:rsidRPr="001F6399">
        <w:rPr>
          <w:lang w:val="en-GB"/>
        </w:rPr>
        <w:tab/>
        <w:t>Money Market client and mandate has been received.</w:t>
      </w:r>
    </w:p>
    <w:p w14:paraId="041C7603" w14:textId="77777777" w:rsidR="00351619" w:rsidRPr="001F6399" w:rsidRDefault="00351619" w:rsidP="00351619">
      <w:pPr>
        <w:ind w:firstLine="2160"/>
        <w:rPr>
          <w:lang w:val="en-GB"/>
        </w:rPr>
      </w:pPr>
      <w:r w:rsidRPr="001F6399">
        <w:rPr>
          <w:lang w:val="en-GB"/>
        </w:rPr>
        <w:t>N or blank</w:t>
      </w:r>
      <w:r w:rsidRPr="001F6399">
        <w:rPr>
          <w:lang w:val="en-GB"/>
        </w:rPr>
        <w:tab/>
        <w:t>Client is not a Money Market client.</w:t>
      </w:r>
    </w:p>
    <w:p w14:paraId="52E7FECC" w14:textId="77777777" w:rsidR="00351619" w:rsidRPr="001F6399" w:rsidRDefault="00351619" w:rsidP="00351619">
      <w:pPr>
        <w:ind w:firstLine="2160"/>
        <w:rPr>
          <w:lang w:val="en-GB"/>
        </w:rPr>
      </w:pPr>
      <w:r w:rsidRPr="001F6399">
        <w:rPr>
          <w:lang w:val="en-GB"/>
        </w:rPr>
        <w:t>P</w:t>
      </w:r>
      <w:r w:rsidRPr="001F6399">
        <w:rPr>
          <w:lang w:val="en-GB"/>
        </w:rPr>
        <w:tab/>
      </w:r>
      <w:r w:rsidRPr="001F6399">
        <w:rPr>
          <w:lang w:val="en-GB"/>
        </w:rPr>
        <w:tab/>
        <w:t>Money Market client and mandate is pending.</w:t>
      </w:r>
    </w:p>
    <w:p w14:paraId="2926AA4F" w14:textId="77777777" w:rsidR="00351619" w:rsidRPr="001F6399" w:rsidRDefault="00351619" w:rsidP="00351619">
      <w:pPr>
        <w:rPr>
          <w:lang w:val="en-GB"/>
        </w:rPr>
      </w:pPr>
    </w:p>
    <w:p w14:paraId="4B605624" w14:textId="3006A51F" w:rsidR="00351619" w:rsidRPr="001F6399" w:rsidRDefault="00351619" w:rsidP="001F6399">
      <w:pPr>
        <w:pStyle w:val="a"/>
        <w:tabs>
          <w:tab w:val="left" w:pos="-1440"/>
        </w:tabs>
        <w:ind w:firstLine="0"/>
        <w:rPr>
          <w:rFonts w:ascii="Calibri" w:hAnsi="Calibri"/>
          <w:lang w:val="en-GB"/>
        </w:rPr>
      </w:pPr>
      <w:r w:rsidRPr="001F6399">
        <w:rPr>
          <w:rFonts w:ascii="Calibri" w:hAnsi="Calibri"/>
          <w:lang w:val="en-GB"/>
        </w:rPr>
        <w:t>MM</w:t>
      </w:r>
      <w:r w:rsidRPr="001F6399">
        <w:rPr>
          <w:rFonts w:ascii="Calibri" w:hAnsi="Calibri"/>
          <w:lang w:val="en-GB"/>
        </w:rPr>
        <w:noBreakHyphen/>
        <w:t>DTE</w:t>
      </w:r>
      <w:r w:rsidRPr="001F6399">
        <w:rPr>
          <w:rFonts w:ascii="Calibri" w:hAnsi="Calibri"/>
          <w:lang w:val="en-GB"/>
        </w:rPr>
        <w:tab/>
        <w:t>MONEY MARKET MANDATE DATE</w:t>
      </w:r>
    </w:p>
    <w:p w14:paraId="49D57AD2" w14:textId="77777777" w:rsidR="00351619" w:rsidRPr="001F6399" w:rsidRDefault="00351619" w:rsidP="00351619">
      <w:pPr>
        <w:ind w:firstLine="2160"/>
        <w:rPr>
          <w:lang w:val="en-GB"/>
        </w:rPr>
      </w:pPr>
      <w:r w:rsidRPr="001F6399">
        <w:rPr>
          <w:lang w:val="en-GB"/>
        </w:rPr>
        <w:t>The date the mandate is received must be entered.</w:t>
      </w:r>
    </w:p>
    <w:p w14:paraId="1DD598AB" w14:textId="77777777" w:rsidR="00351619" w:rsidRPr="001F6399" w:rsidRDefault="00351619" w:rsidP="00351619">
      <w:pPr>
        <w:rPr>
          <w:lang w:val="en-GB"/>
        </w:rPr>
      </w:pPr>
    </w:p>
    <w:p w14:paraId="264E8B73" w14:textId="77777777" w:rsidR="00351619" w:rsidRDefault="00351619" w:rsidP="00351619">
      <w:pPr>
        <w:rPr>
          <w:lang w:val="en-GB"/>
        </w:rPr>
      </w:pPr>
      <w:r>
        <w:rPr>
          <w:lang w:val="en-GB"/>
        </w:rPr>
        <w:t>The Alpha Key field on Borrowers accounts will be used for the DTI (Deposit Taking Institution) description that is to be printed on the statement.  This field allows for 20 alphanumeric characters.</w:t>
      </w:r>
    </w:p>
    <w:p w14:paraId="2E487E84" w14:textId="77777777" w:rsidR="00351619" w:rsidRDefault="00351619" w:rsidP="00351619">
      <w:pPr>
        <w:rPr>
          <w:lang w:val="en-GB"/>
        </w:rPr>
      </w:pPr>
    </w:p>
    <w:p w14:paraId="2E2A4939" w14:textId="6461E85B" w:rsidR="00351619" w:rsidRDefault="001F6399" w:rsidP="001F6399">
      <w:pPr>
        <w:pStyle w:val="Heading2"/>
        <w:rPr>
          <w:lang w:val="en-ZA"/>
        </w:rPr>
      </w:pPr>
      <w:bookmarkStart w:id="34" w:name="_Toc517600162"/>
      <w:bookmarkStart w:id="35" w:name="_Toc394394546"/>
      <w:r w:rsidRPr="001F6399">
        <w:t>Load</w:t>
      </w:r>
      <w:r>
        <w:t xml:space="preserve"> Money Market Balances</w:t>
      </w:r>
      <w:bookmarkEnd w:id="34"/>
      <w:bookmarkEnd w:id="35"/>
    </w:p>
    <w:p w14:paraId="2747DD2F" w14:textId="77777777" w:rsidR="00351619" w:rsidRDefault="00351619" w:rsidP="00351619">
      <w:pPr>
        <w:rPr>
          <w:lang w:val="en-GB"/>
        </w:rPr>
      </w:pPr>
    </w:p>
    <w:p w14:paraId="0AFD26E0" w14:textId="77777777" w:rsidR="00351619" w:rsidRDefault="00351619" w:rsidP="00351619">
      <w:pPr>
        <w:rPr>
          <w:lang w:val="en-GB"/>
        </w:rPr>
      </w:pPr>
      <w:r>
        <w:rPr>
          <w:lang w:val="en-GB"/>
        </w:rPr>
        <w:t>Money Market balance codes must be loaded on the T.BAL facility, as follows:</w:t>
      </w:r>
    </w:p>
    <w:p w14:paraId="2CC907D6" w14:textId="77777777" w:rsidR="00351619" w:rsidRDefault="00351619" w:rsidP="00351619">
      <w:pPr>
        <w:rPr>
          <w:lang w:val="en-GB"/>
        </w:rPr>
      </w:pPr>
    </w:p>
    <w:p w14:paraId="373E79E1" w14:textId="23227133" w:rsidR="00351619" w:rsidRDefault="0043044B" w:rsidP="00351619">
      <w:pPr>
        <w:pStyle w:val="Heading3"/>
        <w:keepLines w:val="0"/>
        <w:tabs>
          <w:tab w:val="num" w:pos="720"/>
        </w:tabs>
        <w:spacing w:before="0" w:line="240" w:lineRule="auto"/>
        <w:rPr>
          <w:lang w:val="en-ZA"/>
        </w:rPr>
      </w:pPr>
      <w:bookmarkStart w:id="36" w:name="_Toc517600163"/>
      <w:bookmarkStart w:id="37" w:name="_Toc394394547"/>
      <w:r>
        <w:t>Lenders Accounts</w:t>
      </w:r>
      <w:bookmarkEnd w:id="36"/>
      <w:bookmarkEnd w:id="37"/>
    </w:p>
    <w:p w14:paraId="72D67E1C" w14:textId="77777777" w:rsidR="00351619" w:rsidRDefault="00351619" w:rsidP="00351619">
      <w:pPr>
        <w:rPr>
          <w:lang w:val="en-GB"/>
        </w:rPr>
      </w:pPr>
    </w:p>
    <w:p w14:paraId="29B0DC0E" w14:textId="77777777" w:rsidR="00351619" w:rsidRDefault="00351619" w:rsidP="00351619">
      <w:pPr>
        <w:rPr>
          <w:lang w:val="en-GB"/>
        </w:rPr>
      </w:pPr>
      <w:r>
        <w:rPr>
          <w:lang w:val="en-GB"/>
        </w:rPr>
        <w:lastRenderedPageBreak/>
        <w:t>Only one client account is opened for a lender on CLMNT.  Within this one client account, various balances are opened - one balance code per investment.  This implies that a balance code may have a different meaning across the Lenders accounts.</w:t>
      </w:r>
    </w:p>
    <w:p w14:paraId="00F6BD83" w14:textId="77777777" w:rsidR="00351619" w:rsidRDefault="00351619" w:rsidP="00351619">
      <w:pPr>
        <w:rPr>
          <w:lang w:val="en-GB"/>
        </w:rPr>
      </w:pPr>
    </w:p>
    <w:p w14:paraId="14D0F574" w14:textId="77777777" w:rsidR="00351619" w:rsidRDefault="00351619" w:rsidP="00351619">
      <w:pPr>
        <w:rPr>
          <w:lang w:val="en-GB"/>
        </w:rPr>
      </w:pPr>
      <w:r>
        <w:rPr>
          <w:lang w:val="en-GB"/>
        </w:rPr>
        <w:t xml:space="preserve">For BDA reporting reasons, it is recommended that the </w:t>
      </w:r>
      <w:r>
        <w:rPr>
          <w:b/>
          <w:lang w:val="en-GB"/>
        </w:rPr>
        <w:t>same balance code</w:t>
      </w:r>
      <w:r>
        <w:rPr>
          <w:lang w:val="en-GB"/>
        </w:rPr>
        <w:t xml:space="preserve"> be used for the </w:t>
      </w:r>
      <w:r>
        <w:rPr>
          <w:b/>
          <w:lang w:val="en-GB"/>
        </w:rPr>
        <w:t>same type of investment</w:t>
      </w:r>
      <w:r>
        <w:rPr>
          <w:lang w:val="en-GB"/>
        </w:rPr>
        <w:t xml:space="preserve"> (Fixed or Call) throughout the lenders accounts, e.g.</w:t>
      </w:r>
    </w:p>
    <w:p w14:paraId="2F6512B9" w14:textId="77777777" w:rsidR="00351619" w:rsidRDefault="00351619" w:rsidP="00351619">
      <w:pPr>
        <w:rPr>
          <w:lang w:val="en-GB"/>
        </w:rPr>
      </w:pPr>
      <w:r>
        <w:rPr>
          <w:lang w:val="en-GB"/>
        </w:rPr>
        <w:t xml:space="preserve">If </w:t>
      </w:r>
      <w:r>
        <w:rPr>
          <w:b/>
          <w:lang w:val="en-GB"/>
        </w:rPr>
        <w:t>Z1</w:t>
      </w:r>
      <w:r>
        <w:rPr>
          <w:lang w:val="en-GB"/>
        </w:rPr>
        <w:t xml:space="preserve"> has been defined as a </w:t>
      </w:r>
      <w:r>
        <w:rPr>
          <w:b/>
          <w:lang w:val="en-GB"/>
        </w:rPr>
        <w:t>CALL</w:t>
      </w:r>
      <w:r>
        <w:rPr>
          <w:lang w:val="en-GB"/>
        </w:rPr>
        <w:t xml:space="preserve"> balance for a client, then all the other client accounts using the Z1 balance should have the Z1 balance defined as Call.</w:t>
      </w:r>
    </w:p>
    <w:p w14:paraId="538C0F4C" w14:textId="77777777" w:rsidR="00351619" w:rsidRDefault="00351619" w:rsidP="00351619">
      <w:pPr>
        <w:rPr>
          <w:lang w:val="en-GB"/>
        </w:rPr>
      </w:pPr>
      <w:r>
        <w:rPr>
          <w:lang w:val="en-GB"/>
        </w:rPr>
        <w:t>Should this not be adhered to, the results could be confusing.</w:t>
      </w:r>
    </w:p>
    <w:p w14:paraId="3F33AEC3" w14:textId="77777777" w:rsidR="00351619" w:rsidRDefault="00351619" w:rsidP="00351619">
      <w:pPr>
        <w:rPr>
          <w:lang w:val="en-GB"/>
        </w:rPr>
      </w:pPr>
    </w:p>
    <w:p w14:paraId="3CC45066" w14:textId="77777777" w:rsidR="00351619" w:rsidRDefault="00351619" w:rsidP="00351619">
      <w:pPr>
        <w:rPr>
          <w:lang w:val="en-GB"/>
        </w:rPr>
      </w:pPr>
      <w:r>
        <w:rPr>
          <w:lang w:val="en-GB"/>
        </w:rPr>
        <w:t>Whenever an investment is allocated to another DTI (i.e. on change of DTI), there is no need to create another investment with another balance.  A memo transaction must be sent to inform the change and the latest version of the investment must be sent at the end of the day.</w:t>
      </w:r>
    </w:p>
    <w:p w14:paraId="524D1F90" w14:textId="77777777" w:rsidR="00351619" w:rsidRDefault="00351619" w:rsidP="00351619">
      <w:pPr>
        <w:rPr>
          <w:lang w:val="en-GB"/>
        </w:rPr>
      </w:pPr>
      <w:r>
        <w:rPr>
          <w:lang w:val="en-GB"/>
        </w:rPr>
        <w:t>In split cases, a new investment with another balance must be opened.</w:t>
      </w:r>
    </w:p>
    <w:p w14:paraId="73C0AE3A" w14:textId="77777777" w:rsidR="00351619" w:rsidRDefault="00351619" w:rsidP="00351619">
      <w:pPr>
        <w:rPr>
          <w:lang w:val="en-GB"/>
        </w:rPr>
      </w:pPr>
    </w:p>
    <w:p w14:paraId="41E8DBE2" w14:textId="21EB1C8C" w:rsidR="00351619" w:rsidRDefault="0043044B" w:rsidP="00351619">
      <w:pPr>
        <w:pStyle w:val="Heading3"/>
        <w:keepLines w:val="0"/>
        <w:tabs>
          <w:tab w:val="num" w:pos="720"/>
        </w:tabs>
        <w:spacing w:before="0" w:line="240" w:lineRule="auto"/>
        <w:rPr>
          <w:lang w:val="en-ZA"/>
        </w:rPr>
      </w:pPr>
      <w:bookmarkStart w:id="38" w:name="_Toc517600164"/>
      <w:bookmarkStart w:id="39" w:name="_Toc394394548"/>
      <w:r>
        <w:t>Borrowers Accounts</w:t>
      </w:r>
      <w:bookmarkEnd w:id="38"/>
      <w:bookmarkEnd w:id="39"/>
    </w:p>
    <w:p w14:paraId="1D484DD6" w14:textId="77777777" w:rsidR="00351619" w:rsidRDefault="00351619" w:rsidP="00351619">
      <w:pPr>
        <w:rPr>
          <w:lang w:val="en-GB"/>
        </w:rPr>
      </w:pPr>
    </w:p>
    <w:p w14:paraId="79DED152" w14:textId="77777777" w:rsidR="00351619" w:rsidRDefault="00351619" w:rsidP="00351619">
      <w:pPr>
        <w:rPr>
          <w:lang w:val="en-GB"/>
        </w:rPr>
      </w:pPr>
      <w:r>
        <w:rPr>
          <w:lang w:val="en-GB"/>
        </w:rPr>
        <w:t>There should be at least two MM balances per borrower account (Fixed and Call.)  This will allow easy identification of call and fixed money invested with the same DTI.  More than two balance codes may be used to give a further breakdown, e.g.</w:t>
      </w:r>
    </w:p>
    <w:p w14:paraId="74113B09" w14:textId="77777777" w:rsidR="00351619" w:rsidRDefault="00351619" w:rsidP="00351619">
      <w:pPr>
        <w:rPr>
          <w:lang w:val="en-GB"/>
        </w:rPr>
      </w:pPr>
      <w:r>
        <w:rPr>
          <w:lang w:val="en-GB"/>
        </w:rPr>
        <w:t>ZA</w:t>
      </w:r>
      <w:r>
        <w:rPr>
          <w:lang w:val="en-GB"/>
        </w:rPr>
        <w:tab/>
        <w:t>Fixed 6 months</w:t>
      </w:r>
    </w:p>
    <w:p w14:paraId="5412B909" w14:textId="77777777" w:rsidR="00351619" w:rsidRDefault="00351619" w:rsidP="00351619">
      <w:pPr>
        <w:rPr>
          <w:lang w:val="en-GB"/>
        </w:rPr>
      </w:pPr>
      <w:r>
        <w:rPr>
          <w:lang w:val="en-GB"/>
        </w:rPr>
        <w:t>ZB</w:t>
      </w:r>
      <w:r>
        <w:rPr>
          <w:lang w:val="en-GB"/>
        </w:rPr>
        <w:tab/>
        <w:t>Fixed 12 months</w:t>
      </w:r>
    </w:p>
    <w:p w14:paraId="6D517658" w14:textId="77777777" w:rsidR="00351619" w:rsidRDefault="00351619" w:rsidP="00351619">
      <w:pPr>
        <w:rPr>
          <w:lang w:val="en-GB"/>
        </w:rPr>
      </w:pPr>
      <w:r>
        <w:rPr>
          <w:lang w:val="en-GB"/>
        </w:rPr>
        <w:t>Z1</w:t>
      </w:r>
      <w:r>
        <w:rPr>
          <w:lang w:val="en-GB"/>
        </w:rPr>
        <w:tab/>
        <w:t>Call</w:t>
      </w:r>
    </w:p>
    <w:p w14:paraId="6935F345" w14:textId="77777777" w:rsidR="00351619" w:rsidRDefault="00351619" w:rsidP="00351619">
      <w:pPr>
        <w:rPr>
          <w:lang w:val="en-GB"/>
        </w:rPr>
      </w:pPr>
      <w:r>
        <w:rPr>
          <w:lang w:val="en-GB"/>
        </w:rPr>
        <w:t>Z2</w:t>
      </w:r>
      <w:r>
        <w:rPr>
          <w:lang w:val="en-GB"/>
        </w:rPr>
        <w:tab/>
        <w:t>32 day call.</w:t>
      </w:r>
    </w:p>
    <w:p w14:paraId="55C28E15" w14:textId="77777777" w:rsidR="00351619" w:rsidRDefault="00351619" w:rsidP="00351619">
      <w:pPr>
        <w:rPr>
          <w:lang w:val="en-GB"/>
        </w:rPr>
      </w:pPr>
    </w:p>
    <w:p w14:paraId="23D1AAAD" w14:textId="0633B544" w:rsidR="00351619" w:rsidRDefault="0043044B" w:rsidP="001F6399">
      <w:pPr>
        <w:pStyle w:val="Heading2"/>
        <w:rPr>
          <w:lang w:val="en-ZA"/>
        </w:rPr>
      </w:pPr>
      <w:bookmarkStart w:id="40" w:name="_Toc517600165"/>
      <w:bookmarkStart w:id="41" w:name="_Toc394394549"/>
      <w:r>
        <w:t>Load Money Market Cash Alpha</w:t>
      </w:r>
      <w:bookmarkEnd w:id="40"/>
      <w:bookmarkEnd w:id="41"/>
    </w:p>
    <w:p w14:paraId="3D8D69AB" w14:textId="77777777" w:rsidR="00351619" w:rsidRDefault="00351619" w:rsidP="00351619">
      <w:pPr>
        <w:rPr>
          <w:lang w:val="en-GB"/>
        </w:rPr>
      </w:pPr>
    </w:p>
    <w:p w14:paraId="751B8F26" w14:textId="77777777" w:rsidR="00351619" w:rsidRDefault="00351619" w:rsidP="00351619">
      <w:pPr>
        <w:rPr>
          <w:lang w:val="en-GB"/>
        </w:rPr>
      </w:pPr>
      <w:r>
        <w:rPr>
          <w:lang w:val="en-GB"/>
        </w:rPr>
        <w:t>The BDA facility T.GL.CSH must be used to add a separate banking account to be used for Money Market.  The MM indicator must be specified as 'Y'.  More than one MM Cash Alpha may be loaded.</w:t>
      </w:r>
    </w:p>
    <w:p w14:paraId="3D4F9054" w14:textId="77777777" w:rsidR="00351619" w:rsidRDefault="00351619" w:rsidP="00351619">
      <w:pPr>
        <w:rPr>
          <w:lang w:val="en-GB"/>
        </w:rPr>
      </w:pPr>
    </w:p>
    <w:p w14:paraId="3060B32B" w14:textId="77777777" w:rsidR="00351619" w:rsidRDefault="00351619" w:rsidP="00351619">
      <w:pPr>
        <w:rPr>
          <w:lang w:val="en-GB"/>
        </w:rPr>
      </w:pPr>
      <w:r>
        <w:rPr>
          <w:lang w:val="en-GB"/>
        </w:rPr>
        <w:t>A default MM Cash Alpha must be defined.  This will be used in the case where a Cash Alpha has not been supplied on the upload.  To define this default, the BDA facility T.BOP must be used.  A default may also be defined at Branch level.</w:t>
      </w:r>
    </w:p>
    <w:p w14:paraId="08C64B7F" w14:textId="77777777" w:rsidR="00351619" w:rsidRDefault="00351619" w:rsidP="00351619">
      <w:pPr>
        <w:rPr>
          <w:lang w:val="en-GB"/>
        </w:rPr>
      </w:pPr>
    </w:p>
    <w:p w14:paraId="3A4AF691" w14:textId="778A0E9B" w:rsidR="00351619" w:rsidRDefault="0043044B" w:rsidP="001F6399">
      <w:pPr>
        <w:pStyle w:val="Heading2"/>
        <w:rPr>
          <w:lang w:val="en-ZA"/>
        </w:rPr>
      </w:pPr>
      <w:bookmarkStart w:id="42" w:name="_Toc517600166"/>
      <w:bookmarkStart w:id="43" w:name="_Toc394394550"/>
      <w:r>
        <w:t>General Ledger Accounts</w:t>
      </w:r>
      <w:bookmarkEnd w:id="42"/>
      <w:bookmarkEnd w:id="43"/>
    </w:p>
    <w:p w14:paraId="68E1F1B0" w14:textId="77777777" w:rsidR="00351619" w:rsidRDefault="00351619" w:rsidP="00351619">
      <w:pPr>
        <w:rPr>
          <w:lang w:val="en-GB"/>
        </w:rPr>
      </w:pPr>
    </w:p>
    <w:p w14:paraId="3F01E50C" w14:textId="77777777" w:rsidR="00351619" w:rsidRDefault="00351619" w:rsidP="00351619">
      <w:pPr>
        <w:rPr>
          <w:lang w:val="en-GB"/>
        </w:rPr>
      </w:pPr>
      <w:r>
        <w:rPr>
          <w:lang w:val="en-GB"/>
        </w:rPr>
        <w:t>The BDA facility T.GL.STD must be used to modify Money Market General Ledger accounts, which are listed below:</w:t>
      </w:r>
    </w:p>
    <w:p w14:paraId="46BCDDB8" w14:textId="77777777" w:rsidR="00351619" w:rsidRDefault="00351619" w:rsidP="00351619">
      <w:pPr>
        <w:rPr>
          <w:lang w:val="en-GB"/>
        </w:rPr>
      </w:pPr>
    </w:p>
    <w:p w14:paraId="5692A5F2" w14:textId="77777777" w:rsidR="00351619" w:rsidRDefault="00351619" w:rsidP="00351619">
      <w:pPr>
        <w:rPr>
          <w:lang w:val="en-GB"/>
        </w:rPr>
      </w:pPr>
      <w:r>
        <w:rPr>
          <w:lang w:val="en-GB"/>
        </w:rPr>
        <w:t>12476</w:t>
      </w:r>
      <w:r>
        <w:rPr>
          <w:lang w:val="en-GB"/>
        </w:rPr>
        <w:tab/>
      </w:r>
      <w:r>
        <w:rPr>
          <w:lang w:val="en-GB"/>
        </w:rPr>
        <w:tab/>
        <w:t>Interest Paid - used for all interest transactions.</w:t>
      </w:r>
    </w:p>
    <w:p w14:paraId="52F52767" w14:textId="77777777" w:rsidR="00351619" w:rsidRDefault="00351619" w:rsidP="00351619">
      <w:pPr>
        <w:rPr>
          <w:lang w:val="en-GB"/>
        </w:rPr>
      </w:pPr>
      <w:r>
        <w:rPr>
          <w:lang w:val="en-GB"/>
        </w:rPr>
        <w:t>12542</w:t>
      </w:r>
      <w:r>
        <w:rPr>
          <w:lang w:val="en-GB"/>
        </w:rPr>
        <w:tab/>
      </w:r>
      <w:r>
        <w:rPr>
          <w:lang w:val="en-GB"/>
        </w:rPr>
        <w:tab/>
        <w:t>Clients Control (linked to account type 'C') - used to reflect clients' funds.</w:t>
      </w:r>
    </w:p>
    <w:p w14:paraId="21F5893D" w14:textId="77777777" w:rsidR="00351619" w:rsidRDefault="00351619" w:rsidP="00351619">
      <w:pPr>
        <w:rPr>
          <w:lang w:val="en-GB"/>
        </w:rPr>
      </w:pPr>
      <w:r>
        <w:rPr>
          <w:lang w:val="en-GB"/>
        </w:rPr>
        <w:t>10645</w:t>
      </w:r>
      <w:r>
        <w:rPr>
          <w:lang w:val="en-GB"/>
        </w:rPr>
        <w:tab/>
      </w:r>
      <w:r>
        <w:rPr>
          <w:lang w:val="en-GB"/>
        </w:rPr>
        <w:tab/>
        <w:t>Borrowers Control (linked to account type 'CB') - used to reflect borrowers' funds.</w:t>
      </w:r>
    </w:p>
    <w:p w14:paraId="639EB56F" w14:textId="77777777" w:rsidR="00351619" w:rsidRDefault="00351619" w:rsidP="00351619">
      <w:pPr>
        <w:rPr>
          <w:lang w:val="en-GB"/>
        </w:rPr>
      </w:pPr>
      <w:r>
        <w:rPr>
          <w:lang w:val="en-GB"/>
        </w:rPr>
        <w:t>12575</w:t>
      </w:r>
      <w:r>
        <w:rPr>
          <w:lang w:val="en-GB"/>
        </w:rPr>
        <w:tab/>
      </w:r>
      <w:r>
        <w:rPr>
          <w:lang w:val="en-GB"/>
        </w:rPr>
        <w:tab/>
        <w:t>Money Market Turn - used to reflect the turn generated by the Broking firm.</w:t>
      </w:r>
    </w:p>
    <w:p w14:paraId="5AA36014" w14:textId="77777777" w:rsidR="00351619" w:rsidRDefault="00351619" w:rsidP="00351619">
      <w:pPr>
        <w:rPr>
          <w:lang w:val="en-GB"/>
        </w:rPr>
      </w:pPr>
      <w:r>
        <w:rPr>
          <w:lang w:val="en-GB"/>
        </w:rPr>
        <w:t>12757</w:t>
      </w:r>
      <w:r>
        <w:rPr>
          <w:lang w:val="en-GB"/>
        </w:rPr>
        <w:tab/>
      </w:r>
      <w:r>
        <w:rPr>
          <w:lang w:val="en-GB"/>
        </w:rPr>
        <w:tab/>
        <w:t>VAT on Money Market Fee - used to reflect Vat generated on the turn taken.</w:t>
      </w:r>
    </w:p>
    <w:p w14:paraId="48A9C9AA" w14:textId="77777777" w:rsidR="00351619" w:rsidRDefault="00351619" w:rsidP="00351619">
      <w:pPr>
        <w:rPr>
          <w:lang w:val="en-GB"/>
        </w:rPr>
      </w:pPr>
    </w:p>
    <w:p w14:paraId="083D2DF1" w14:textId="69FA9817" w:rsidR="00351619" w:rsidRDefault="00AC6C4D" w:rsidP="00351619">
      <w:pPr>
        <w:pStyle w:val="Heading1"/>
        <w:rPr>
          <w:lang w:val="en-GB"/>
        </w:rPr>
      </w:pPr>
      <w:bookmarkStart w:id="44" w:name="_Toc517600167"/>
      <w:bookmarkStart w:id="45" w:name="_Toc394394551"/>
      <w:r>
        <w:lastRenderedPageBreak/>
        <w:t>Uploading Data</w:t>
      </w:r>
      <w:bookmarkEnd w:id="44"/>
      <w:bookmarkEnd w:id="45"/>
    </w:p>
    <w:p w14:paraId="23C0E82F" w14:textId="77777777" w:rsidR="0043044B" w:rsidRPr="0043044B" w:rsidRDefault="0043044B" w:rsidP="0043044B">
      <w:pPr>
        <w:rPr>
          <w:lang w:val="en-GB"/>
        </w:rPr>
      </w:pPr>
    </w:p>
    <w:p w14:paraId="2E18374A" w14:textId="77777777" w:rsidR="00351619" w:rsidRDefault="00351619" w:rsidP="00351619">
      <w:pPr>
        <w:rPr>
          <w:lang w:val="en-GB"/>
        </w:rPr>
      </w:pPr>
      <w:r>
        <w:rPr>
          <w:lang w:val="en-GB"/>
        </w:rPr>
        <w:t xml:space="preserve">All Money Market transactions must be uploaded on a daily basis.  The upload file must consist of a </w:t>
      </w:r>
      <w:r>
        <w:rPr>
          <w:b/>
          <w:lang w:val="en-GB"/>
        </w:rPr>
        <w:t>HEADER</w:t>
      </w:r>
      <w:r>
        <w:rPr>
          <w:lang w:val="en-GB"/>
        </w:rPr>
        <w:t xml:space="preserve">, followed by transactions, and a </w:t>
      </w:r>
      <w:r>
        <w:rPr>
          <w:b/>
          <w:lang w:val="en-GB"/>
        </w:rPr>
        <w:t>TRAILER</w:t>
      </w:r>
      <w:r>
        <w:rPr>
          <w:lang w:val="en-GB"/>
        </w:rPr>
        <w:t>.</w:t>
      </w:r>
    </w:p>
    <w:p w14:paraId="720DE952" w14:textId="77777777" w:rsidR="00351619" w:rsidRDefault="00351619" w:rsidP="00351619">
      <w:pPr>
        <w:rPr>
          <w:lang w:val="en-GB"/>
        </w:rPr>
      </w:pPr>
    </w:p>
    <w:p w14:paraId="5D03F9A0" w14:textId="5B637D91" w:rsidR="00351619" w:rsidRDefault="0043044B" w:rsidP="00351619">
      <w:pPr>
        <w:pStyle w:val="Heading2"/>
      </w:pPr>
      <w:bookmarkStart w:id="46" w:name="_Toc517600168"/>
      <w:bookmarkStart w:id="47" w:name="_Toc394394552"/>
      <w:r>
        <w:t>Standards</w:t>
      </w:r>
      <w:bookmarkEnd w:id="46"/>
      <w:bookmarkEnd w:id="47"/>
    </w:p>
    <w:p w14:paraId="70FBB37B" w14:textId="77777777" w:rsidR="0043044B" w:rsidRPr="0043044B" w:rsidRDefault="0043044B" w:rsidP="0043044B">
      <w:pPr>
        <w:rPr>
          <w:lang w:val="en-GB"/>
        </w:rPr>
      </w:pPr>
    </w:p>
    <w:p w14:paraId="7C8C57B9" w14:textId="70674BCD" w:rsidR="00351619" w:rsidRPr="0043044B" w:rsidRDefault="00351619" w:rsidP="0043044B">
      <w:pPr>
        <w:pStyle w:val="a"/>
        <w:numPr>
          <w:ilvl w:val="0"/>
          <w:numId w:val="18"/>
        </w:numPr>
        <w:tabs>
          <w:tab w:val="left" w:pos="-1440"/>
        </w:tabs>
        <w:rPr>
          <w:rFonts w:ascii="Calibri" w:hAnsi="Calibri"/>
          <w:lang w:val="en-GB"/>
        </w:rPr>
      </w:pPr>
      <w:r w:rsidRPr="0043044B">
        <w:rPr>
          <w:rFonts w:ascii="Calibri" w:hAnsi="Calibri"/>
          <w:lang w:val="en-GB"/>
        </w:rPr>
        <w:t xml:space="preserve">All fields must contain data in display format, </w:t>
      </w:r>
      <w:r w:rsidR="0043044B" w:rsidRPr="0043044B">
        <w:rPr>
          <w:rFonts w:ascii="Calibri" w:hAnsi="Calibri"/>
          <w:lang w:val="en-GB"/>
        </w:rPr>
        <w:t>i.e.</w:t>
      </w:r>
      <w:r w:rsidRPr="0043044B">
        <w:rPr>
          <w:rFonts w:ascii="Calibri" w:hAnsi="Calibri"/>
          <w:lang w:val="en-GB"/>
        </w:rPr>
        <w:t xml:space="preserve"> packed data is not allowed.</w:t>
      </w:r>
    </w:p>
    <w:p w14:paraId="2F0E43ED" w14:textId="77777777" w:rsidR="00351619" w:rsidRPr="0043044B" w:rsidRDefault="00351619" w:rsidP="0043044B">
      <w:pPr>
        <w:pStyle w:val="a"/>
        <w:numPr>
          <w:ilvl w:val="0"/>
          <w:numId w:val="18"/>
        </w:numPr>
        <w:tabs>
          <w:tab w:val="left" w:pos="-1440"/>
        </w:tabs>
        <w:rPr>
          <w:rFonts w:ascii="Calibri" w:hAnsi="Calibri"/>
          <w:lang w:val="en-GB"/>
        </w:rPr>
      </w:pPr>
      <w:r w:rsidRPr="0043044B">
        <w:rPr>
          <w:rFonts w:ascii="Calibri" w:hAnsi="Calibri"/>
          <w:lang w:val="en-GB"/>
        </w:rPr>
        <w:t>Non</w:t>
      </w:r>
      <w:r w:rsidRPr="0043044B">
        <w:rPr>
          <w:rFonts w:ascii="Calibri" w:hAnsi="Calibri"/>
          <w:lang w:val="en-GB"/>
        </w:rPr>
        <w:noBreakHyphen/>
        <w:t>used fields must contain SPACES if they have been defined as alphanumeric, and ZEROES if they have been defined as numeric.</w:t>
      </w:r>
    </w:p>
    <w:p w14:paraId="5150AE58" w14:textId="77777777" w:rsidR="00351619" w:rsidRPr="0043044B" w:rsidRDefault="00351619" w:rsidP="0043044B">
      <w:pPr>
        <w:pStyle w:val="a"/>
        <w:numPr>
          <w:ilvl w:val="0"/>
          <w:numId w:val="18"/>
        </w:numPr>
        <w:tabs>
          <w:tab w:val="left" w:pos="-1440"/>
        </w:tabs>
        <w:rPr>
          <w:rFonts w:ascii="Calibri" w:hAnsi="Calibri"/>
          <w:lang w:val="en-GB"/>
        </w:rPr>
      </w:pPr>
      <w:r w:rsidRPr="0043044B">
        <w:rPr>
          <w:rFonts w:ascii="Calibri" w:hAnsi="Calibri"/>
          <w:lang w:val="en-GB"/>
        </w:rPr>
        <w:t>HIGH values and LOW values are not allowed.</w:t>
      </w:r>
    </w:p>
    <w:p w14:paraId="1F3D383E" w14:textId="77777777" w:rsidR="00351619" w:rsidRPr="0043044B" w:rsidRDefault="00351619" w:rsidP="0043044B">
      <w:pPr>
        <w:pStyle w:val="a"/>
        <w:numPr>
          <w:ilvl w:val="0"/>
          <w:numId w:val="18"/>
        </w:numPr>
        <w:tabs>
          <w:tab w:val="left" w:pos="-1440"/>
        </w:tabs>
        <w:rPr>
          <w:rFonts w:ascii="Calibri" w:hAnsi="Calibri"/>
          <w:lang w:val="en-GB"/>
        </w:rPr>
      </w:pPr>
      <w:r w:rsidRPr="0043044B">
        <w:rPr>
          <w:rFonts w:ascii="Calibri" w:hAnsi="Calibri"/>
          <w:lang w:val="en-GB"/>
        </w:rPr>
        <w:t>A HEADER and a TRAILER record must always be sent.  This would also be true on days where there are no transactions.</w:t>
      </w:r>
    </w:p>
    <w:p w14:paraId="0AA366F0" w14:textId="176536A8" w:rsidR="00351619" w:rsidRPr="0043044B" w:rsidRDefault="00351619" w:rsidP="0043044B">
      <w:pPr>
        <w:pStyle w:val="a"/>
        <w:numPr>
          <w:ilvl w:val="0"/>
          <w:numId w:val="18"/>
        </w:numPr>
        <w:tabs>
          <w:tab w:val="left" w:pos="-1440"/>
        </w:tabs>
        <w:rPr>
          <w:rFonts w:ascii="Calibri" w:hAnsi="Calibri"/>
          <w:lang w:val="en-GB"/>
        </w:rPr>
      </w:pPr>
      <w:r w:rsidRPr="0043044B">
        <w:rPr>
          <w:rFonts w:ascii="Calibri" w:hAnsi="Calibri"/>
          <w:lang w:val="en-GB"/>
        </w:rPr>
        <w:t xml:space="preserve">A separate data set must be loaded specifically for Money Market transactions, </w:t>
      </w:r>
      <w:r w:rsidR="0043044B" w:rsidRPr="0043044B">
        <w:rPr>
          <w:rFonts w:ascii="Calibri" w:hAnsi="Calibri"/>
          <w:lang w:val="en-GB"/>
        </w:rPr>
        <w:t>i.e.</w:t>
      </w:r>
      <w:r w:rsidRPr="0043044B">
        <w:rPr>
          <w:rFonts w:ascii="Calibri" w:hAnsi="Calibri"/>
          <w:lang w:val="en-GB"/>
        </w:rPr>
        <w:t>, Brokers that are already uploading financial transactions must create another data set for Money Market.</w:t>
      </w:r>
    </w:p>
    <w:p w14:paraId="39B0B272" w14:textId="77777777" w:rsidR="00351619" w:rsidRPr="0043044B" w:rsidRDefault="00351619" w:rsidP="0043044B">
      <w:pPr>
        <w:pStyle w:val="a"/>
        <w:numPr>
          <w:ilvl w:val="0"/>
          <w:numId w:val="18"/>
        </w:numPr>
        <w:tabs>
          <w:tab w:val="left" w:pos="-1440"/>
        </w:tabs>
        <w:rPr>
          <w:rFonts w:ascii="Calibri" w:hAnsi="Calibri"/>
          <w:lang w:val="en-GB"/>
        </w:rPr>
      </w:pPr>
      <w:r w:rsidRPr="0043044B">
        <w:rPr>
          <w:rFonts w:ascii="Calibri" w:hAnsi="Calibri"/>
          <w:lang w:val="en-GB"/>
        </w:rPr>
        <w:t>The language used on the transaction descriptions (English or Afrikaans) must be consistent with the language indicator selected for the client so that the statements are uniformly described.</w:t>
      </w:r>
    </w:p>
    <w:p w14:paraId="4ABA8E2A" w14:textId="77777777" w:rsidR="00351619" w:rsidRPr="0043044B" w:rsidRDefault="00351619" w:rsidP="00351619">
      <w:pPr>
        <w:rPr>
          <w:lang w:val="en-GB"/>
        </w:rPr>
      </w:pPr>
    </w:p>
    <w:p w14:paraId="71ECB76C" w14:textId="0E6A8E6C" w:rsidR="00351619" w:rsidRDefault="0043044B" w:rsidP="001F6399">
      <w:pPr>
        <w:pStyle w:val="Heading2"/>
        <w:rPr>
          <w:lang w:val="en-ZA"/>
        </w:rPr>
      </w:pPr>
      <w:bookmarkStart w:id="48" w:name="_Toc517600169"/>
      <w:bookmarkStart w:id="49" w:name="_Toc394394553"/>
      <w:r w:rsidRPr="001F6399">
        <w:t>Header</w:t>
      </w:r>
      <w:r>
        <w:t xml:space="preserve"> Record</w:t>
      </w:r>
      <w:bookmarkEnd w:id="48"/>
      <w:bookmarkEnd w:id="49"/>
    </w:p>
    <w:p w14:paraId="2145A618" w14:textId="77777777" w:rsidR="00351619" w:rsidRDefault="00351619" w:rsidP="00351619">
      <w:pPr>
        <w:rPr>
          <w:lang w:val="en-GB"/>
        </w:rPr>
      </w:pPr>
    </w:p>
    <w:p w14:paraId="0801A3F0" w14:textId="77777777" w:rsidR="00351619" w:rsidRDefault="00351619" w:rsidP="00351619">
      <w:pPr>
        <w:rPr>
          <w:lang w:val="en-GB"/>
        </w:rPr>
      </w:pPr>
      <w:r>
        <w:rPr>
          <w:lang w:val="en-GB"/>
        </w:rPr>
        <w:t>The first record to be sent in a batch is the header record.  The validation process will verify that the broker is a valid broker and that the processing date is the same as the BDA's run date.  Failure on this validation will cause the entire batch to be rejected by BDA.</w:t>
      </w:r>
    </w:p>
    <w:p w14:paraId="41FAF106" w14:textId="77777777" w:rsidR="00351619" w:rsidRDefault="00351619" w:rsidP="00351619">
      <w:pPr>
        <w:rPr>
          <w:lang w:val="en-GB"/>
        </w:rPr>
      </w:pPr>
      <w:r>
        <w:rPr>
          <w:lang w:val="en-GB"/>
        </w:rPr>
        <w:t>NOTE:  The terms 'machine date' and 'machine time' refer to the actual date and time that the file being uploaded started being written to.</w:t>
      </w:r>
    </w:p>
    <w:p w14:paraId="52FD4DEB" w14:textId="77777777" w:rsidR="00351619" w:rsidRDefault="00351619" w:rsidP="00351619">
      <w:pPr>
        <w:rPr>
          <w:lang w:val="en-GB"/>
        </w:rPr>
      </w:pPr>
    </w:p>
    <w:p w14:paraId="5AA308EF" w14:textId="76B5F99B" w:rsidR="00351619" w:rsidRDefault="00351619" w:rsidP="00351619">
      <w:pPr>
        <w:rPr>
          <w:lang w:val="en-GB"/>
        </w:rPr>
      </w:pPr>
      <w:r>
        <w:rPr>
          <w:lang w:val="en-GB"/>
        </w:rPr>
        <w:t>FIELD NAME</w:t>
      </w:r>
      <w:r>
        <w:rPr>
          <w:lang w:val="en-GB"/>
        </w:rPr>
        <w:tab/>
      </w:r>
      <w:r>
        <w:rPr>
          <w:lang w:val="en-GB"/>
        </w:rPr>
        <w:tab/>
      </w:r>
      <w:r w:rsidR="0043044B">
        <w:rPr>
          <w:lang w:val="en-GB"/>
        </w:rPr>
        <w:tab/>
      </w:r>
      <w:r>
        <w:rPr>
          <w:lang w:val="en-GB"/>
        </w:rPr>
        <w:t>LENGTH</w:t>
      </w:r>
      <w:r>
        <w:rPr>
          <w:lang w:val="en-GB"/>
        </w:rPr>
        <w:tab/>
      </w:r>
      <w:r w:rsidR="0043044B">
        <w:rPr>
          <w:lang w:val="en-GB"/>
        </w:rPr>
        <w:tab/>
      </w:r>
      <w:r>
        <w:rPr>
          <w:lang w:val="en-GB"/>
        </w:rPr>
        <w:t>VALUE</w:t>
      </w:r>
      <w:r>
        <w:rPr>
          <w:lang w:val="en-GB"/>
        </w:rPr>
        <w:tab/>
      </w:r>
      <w:r>
        <w:rPr>
          <w:lang w:val="en-GB"/>
        </w:rPr>
        <w:tab/>
      </w:r>
      <w:r>
        <w:rPr>
          <w:lang w:val="en-GB"/>
        </w:rPr>
        <w:tab/>
        <w:t>DESCRIPTION</w:t>
      </w:r>
    </w:p>
    <w:p w14:paraId="3B9AAD7D" w14:textId="3E35A28C" w:rsidR="00351619" w:rsidRDefault="00351619" w:rsidP="00351619">
      <w:pPr>
        <w:rPr>
          <w:lang w:val="en-GB"/>
        </w:rPr>
      </w:pPr>
      <w:r>
        <w:rPr>
          <w:lang w:val="en-GB"/>
        </w:rPr>
        <w:t>CARD CDE</w:t>
      </w:r>
      <w:r>
        <w:rPr>
          <w:lang w:val="en-GB"/>
        </w:rPr>
        <w:tab/>
      </w:r>
      <w:r>
        <w:rPr>
          <w:lang w:val="en-GB"/>
        </w:rPr>
        <w:tab/>
      </w:r>
      <w:r w:rsidR="0043044B">
        <w:rPr>
          <w:lang w:val="en-GB"/>
        </w:rPr>
        <w:tab/>
      </w:r>
      <w:r>
        <w:rPr>
          <w:lang w:val="en-GB"/>
        </w:rPr>
        <w:t>9(2)</w:t>
      </w:r>
      <w:r>
        <w:rPr>
          <w:lang w:val="en-GB"/>
        </w:rPr>
        <w:tab/>
      </w:r>
      <w:r>
        <w:rPr>
          <w:lang w:val="en-GB"/>
        </w:rPr>
        <w:tab/>
        <w:t>70</w:t>
      </w:r>
      <w:r>
        <w:rPr>
          <w:lang w:val="en-GB"/>
        </w:rPr>
        <w:tab/>
      </w:r>
      <w:r>
        <w:rPr>
          <w:lang w:val="en-GB"/>
        </w:rPr>
        <w:tab/>
      </w:r>
      <w:r>
        <w:rPr>
          <w:lang w:val="en-GB"/>
        </w:rPr>
        <w:tab/>
        <w:t>Card code 70</w:t>
      </w:r>
    </w:p>
    <w:p w14:paraId="37FE6722" w14:textId="2AA9BCA3"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35C74B35" w14:textId="10BECE15" w:rsidR="00351619" w:rsidRDefault="00351619" w:rsidP="00351619">
      <w:pPr>
        <w:rPr>
          <w:lang w:val="en-GB"/>
        </w:rPr>
      </w:pPr>
      <w:r>
        <w:rPr>
          <w:lang w:val="en-GB"/>
        </w:rPr>
        <w:t>BRK CDE</w:t>
      </w:r>
      <w:r>
        <w:rPr>
          <w:lang w:val="en-GB"/>
        </w:rPr>
        <w:tab/>
      </w:r>
      <w:r>
        <w:rPr>
          <w:lang w:val="en-GB"/>
        </w:rPr>
        <w:tab/>
      </w:r>
      <w:r w:rsidR="0043044B">
        <w:rPr>
          <w:lang w:val="en-GB"/>
        </w:rPr>
        <w:tab/>
      </w:r>
      <w:r w:rsidR="0043044B">
        <w:rPr>
          <w:lang w:val="en-GB"/>
        </w:rPr>
        <w:tab/>
      </w:r>
      <w:r>
        <w:rPr>
          <w:lang w:val="en-GB"/>
        </w:rPr>
        <w:t>9(3)</w:t>
      </w:r>
      <w:r>
        <w:rPr>
          <w:lang w:val="en-GB"/>
        </w:rPr>
        <w:tab/>
      </w:r>
      <w:r>
        <w:rPr>
          <w:lang w:val="en-GB"/>
        </w:rPr>
        <w:tab/>
      </w:r>
      <w:r>
        <w:rPr>
          <w:lang w:val="en-GB"/>
        </w:rPr>
        <w:tab/>
      </w:r>
      <w:r>
        <w:rPr>
          <w:lang w:val="en-GB"/>
        </w:rPr>
        <w:tab/>
      </w:r>
      <w:r>
        <w:rPr>
          <w:lang w:val="en-GB"/>
        </w:rPr>
        <w:tab/>
        <w:t>Broker Code</w:t>
      </w:r>
    </w:p>
    <w:p w14:paraId="399D1183" w14:textId="02F4C2D1"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r>
        <w:rPr>
          <w:lang w:val="en-GB"/>
        </w:rPr>
        <w:tab/>
      </w:r>
      <w:r>
        <w:rPr>
          <w:lang w:val="en-GB"/>
        </w:rPr>
        <w:tab/>
      </w:r>
      <w:r>
        <w:rPr>
          <w:lang w:val="en-GB"/>
        </w:rPr>
        <w:tab/>
      </w:r>
      <w:r>
        <w:rPr>
          <w:lang w:val="en-GB"/>
        </w:rPr>
        <w:tab/>
      </w:r>
      <w:r>
        <w:rPr>
          <w:lang w:val="en-GB"/>
        </w:rPr>
        <w:tab/>
      </w:r>
    </w:p>
    <w:p w14:paraId="59B59F96" w14:textId="43B4C152" w:rsidR="00351619" w:rsidRDefault="00351619" w:rsidP="00351619">
      <w:pPr>
        <w:rPr>
          <w:lang w:val="en-GB"/>
        </w:rPr>
      </w:pPr>
      <w:r>
        <w:rPr>
          <w:lang w:val="en-GB"/>
        </w:rPr>
        <w:t>MACHINE-DTE</w:t>
      </w:r>
      <w:r>
        <w:rPr>
          <w:lang w:val="en-GB"/>
        </w:rPr>
        <w:tab/>
      </w:r>
      <w:r>
        <w:rPr>
          <w:lang w:val="en-GB"/>
        </w:rPr>
        <w:tab/>
      </w:r>
      <w:r w:rsidR="0043044B">
        <w:rPr>
          <w:lang w:val="en-GB"/>
        </w:rPr>
        <w:tab/>
      </w:r>
      <w:r>
        <w:rPr>
          <w:lang w:val="en-GB"/>
        </w:rPr>
        <w:t>9(8)</w:t>
      </w:r>
      <w:r>
        <w:rPr>
          <w:lang w:val="en-GB"/>
        </w:rPr>
        <w:tab/>
      </w:r>
      <w:r>
        <w:rPr>
          <w:lang w:val="en-GB"/>
        </w:rPr>
        <w:tab/>
        <w:t>CCYYMMDD</w:t>
      </w:r>
      <w:r>
        <w:rPr>
          <w:lang w:val="en-GB"/>
        </w:rPr>
        <w:tab/>
      </w:r>
      <w:r>
        <w:rPr>
          <w:lang w:val="en-GB"/>
        </w:rPr>
        <w:tab/>
        <w:t>Machine date</w:t>
      </w:r>
    </w:p>
    <w:p w14:paraId="27B824E5" w14:textId="02E26E79"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5E6C3224" w14:textId="08693B75" w:rsidR="00351619" w:rsidRDefault="00351619" w:rsidP="00351619">
      <w:pPr>
        <w:rPr>
          <w:lang w:val="en-GB"/>
        </w:rPr>
      </w:pPr>
      <w:r>
        <w:rPr>
          <w:lang w:val="en-GB"/>
        </w:rPr>
        <w:t>MACHINE-TME</w:t>
      </w:r>
      <w:r>
        <w:rPr>
          <w:lang w:val="en-GB"/>
        </w:rPr>
        <w:tab/>
      </w:r>
      <w:r>
        <w:rPr>
          <w:lang w:val="en-GB"/>
        </w:rPr>
        <w:tab/>
      </w:r>
      <w:r w:rsidR="0043044B">
        <w:rPr>
          <w:lang w:val="en-GB"/>
        </w:rPr>
        <w:tab/>
      </w:r>
      <w:r>
        <w:rPr>
          <w:lang w:val="en-GB"/>
        </w:rPr>
        <w:t>9(8)</w:t>
      </w:r>
      <w:r>
        <w:rPr>
          <w:lang w:val="en-GB"/>
        </w:rPr>
        <w:tab/>
      </w:r>
      <w:r>
        <w:rPr>
          <w:lang w:val="en-GB"/>
        </w:rPr>
        <w:tab/>
        <w:t>CCYYMMDD</w:t>
      </w:r>
      <w:r>
        <w:rPr>
          <w:lang w:val="en-GB"/>
        </w:rPr>
        <w:tab/>
      </w:r>
      <w:r>
        <w:rPr>
          <w:lang w:val="en-GB"/>
        </w:rPr>
        <w:tab/>
        <w:t>Machine time</w:t>
      </w:r>
    </w:p>
    <w:p w14:paraId="77CC7DD2" w14:textId="481AAD14"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7B03CCF5" w14:textId="426EAD3C" w:rsidR="00351619" w:rsidRDefault="00351619" w:rsidP="00351619">
      <w:pPr>
        <w:rPr>
          <w:lang w:val="en-GB"/>
        </w:rPr>
      </w:pPr>
      <w:r>
        <w:rPr>
          <w:lang w:val="en-GB"/>
        </w:rPr>
        <w:t>DATE</w:t>
      </w:r>
      <w:r>
        <w:rPr>
          <w:lang w:val="en-GB"/>
        </w:rPr>
        <w:tab/>
      </w:r>
      <w:r>
        <w:rPr>
          <w:lang w:val="en-GB"/>
        </w:rPr>
        <w:tab/>
      </w:r>
      <w:r>
        <w:rPr>
          <w:lang w:val="en-GB"/>
        </w:rPr>
        <w:tab/>
      </w:r>
      <w:r w:rsidR="0043044B">
        <w:rPr>
          <w:lang w:val="en-GB"/>
        </w:rPr>
        <w:tab/>
      </w:r>
      <w:r>
        <w:rPr>
          <w:lang w:val="en-GB"/>
        </w:rPr>
        <w:t>9(8)</w:t>
      </w:r>
      <w:r>
        <w:rPr>
          <w:lang w:val="en-GB"/>
        </w:rPr>
        <w:tab/>
      </w:r>
      <w:r>
        <w:rPr>
          <w:lang w:val="en-GB"/>
        </w:rPr>
        <w:tab/>
        <w:t>CCYYMMDD</w:t>
      </w:r>
      <w:r>
        <w:rPr>
          <w:lang w:val="en-GB"/>
        </w:rPr>
        <w:tab/>
      </w:r>
      <w:r>
        <w:rPr>
          <w:lang w:val="en-GB"/>
        </w:rPr>
        <w:tab/>
        <w:t>Processing date</w:t>
      </w:r>
    </w:p>
    <w:p w14:paraId="5BDAD3F4" w14:textId="2AF8AFE3"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750228B4" w14:textId="2180702F" w:rsidR="00351619" w:rsidRDefault="00351619" w:rsidP="00351619">
      <w:pPr>
        <w:rPr>
          <w:lang w:val="en-GB"/>
        </w:rPr>
      </w:pPr>
      <w:r>
        <w:rPr>
          <w:lang w:val="en-GB"/>
        </w:rPr>
        <w:t>SYSTEM ID</w:t>
      </w:r>
      <w:r>
        <w:rPr>
          <w:lang w:val="en-GB"/>
        </w:rPr>
        <w:tab/>
      </w:r>
      <w:r>
        <w:rPr>
          <w:lang w:val="en-GB"/>
        </w:rPr>
        <w:tab/>
      </w:r>
      <w:r w:rsidR="0043044B">
        <w:rPr>
          <w:lang w:val="en-GB"/>
        </w:rPr>
        <w:tab/>
      </w:r>
      <w:proofErr w:type="gramStart"/>
      <w:r>
        <w:rPr>
          <w:lang w:val="en-GB"/>
        </w:rPr>
        <w:t>X(</w:t>
      </w:r>
      <w:proofErr w:type="gramEnd"/>
      <w:r>
        <w:rPr>
          <w:lang w:val="en-GB"/>
        </w:rPr>
        <w:t>4)</w:t>
      </w:r>
      <w:r>
        <w:rPr>
          <w:lang w:val="en-GB"/>
        </w:rPr>
        <w:tab/>
      </w:r>
      <w:r>
        <w:rPr>
          <w:lang w:val="en-GB"/>
        </w:rPr>
        <w:tab/>
      </w:r>
      <w:r>
        <w:rPr>
          <w:lang w:val="en-GB"/>
        </w:rPr>
        <w:tab/>
      </w:r>
      <w:r>
        <w:rPr>
          <w:lang w:val="en-GB"/>
        </w:rPr>
        <w:tab/>
      </w:r>
      <w:r>
        <w:rPr>
          <w:lang w:val="en-GB"/>
        </w:rPr>
        <w:tab/>
        <w:t>Id of the Brokers system</w:t>
      </w:r>
    </w:p>
    <w:p w14:paraId="6EE08543" w14:textId="575C70F2"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212)</w:t>
      </w:r>
      <w:r>
        <w:rPr>
          <w:lang w:val="en-GB"/>
        </w:rPr>
        <w:tab/>
      </w:r>
      <w:r>
        <w:rPr>
          <w:lang w:val="en-GB"/>
        </w:rPr>
        <w:tab/>
      </w:r>
      <w:r>
        <w:rPr>
          <w:lang w:val="en-GB"/>
        </w:rPr>
        <w:tab/>
      </w:r>
      <w:r>
        <w:rPr>
          <w:lang w:val="en-GB"/>
        </w:rPr>
        <w:tab/>
      </w:r>
      <w:r>
        <w:rPr>
          <w:lang w:val="en-GB"/>
        </w:rPr>
        <w:tab/>
      </w:r>
    </w:p>
    <w:p w14:paraId="36654F8E" w14:textId="77777777" w:rsidR="00351619" w:rsidRDefault="00351619" w:rsidP="00351619">
      <w:pPr>
        <w:rPr>
          <w:lang w:val="en-GB"/>
        </w:rPr>
      </w:pPr>
      <w:r>
        <w:rPr>
          <w:lang w:val="en-GB"/>
        </w:rPr>
        <w:br w:type="page"/>
      </w:r>
    </w:p>
    <w:p w14:paraId="67A9C9EF" w14:textId="48185F83" w:rsidR="00351619" w:rsidRDefault="0043044B" w:rsidP="001F6399">
      <w:pPr>
        <w:pStyle w:val="Heading2"/>
        <w:rPr>
          <w:lang w:val="en-ZA"/>
        </w:rPr>
      </w:pPr>
      <w:bookmarkStart w:id="50" w:name="_Toc517600170"/>
      <w:bookmarkStart w:id="51" w:name="_Toc394394554"/>
      <w:r>
        <w:lastRenderedPageBreak/>
        <w:t>Trailer Record</w:t>
      </w:r>
      <w:bookmarkEnd w:id="50"/>
      <w:bookmarkEnd w:id="51"/>
    </w:p>
    <w:p w14:paraId="77B4BD5F" w14:textId="77777777" w:rsidR="00351619" w:rsidRDefault="00351619" w:rsidP="00351619">
      <w:pPr>
        <w:rPr>
          <w:lang w:val="en-GB"/>
        </w:rPr>
      </w:pPr>
    </w:p>
    <w:p w14:paraId="6BD1E6C3" w14:textId="77777777" w:rsidR="00351619" w:rsidRDefault="00351619" w:rsidP="00351619">
      <w:pPr>
        <w:rPr>
          <w:lang w:val="en-GB"/>
        </w:rPr>
      </w:pPr>
      <w:r>
        <w:rPr>
          <w:lang w:val="en-GB"/>
        </w:rPr>
        <w:t>This is the last record to be sent in the upload batch.  There must only be one trailer record in the batch.  The validation process will verify that the number of records in the batch (excluding the header and the trailer) is the same as the record counter in the trailer record. The whole batch will be rejected if the counters are different.</w:t>
      </w:r>
    </w:p>
    <w:p w14:paraId="6E8EAD6A" w14:textId="77777777" w:rsidR="00351619" w:rsidRDefault="00351619" w:rsidP="00351619">
      <w:pPr>
        <w:rPr>
          <w:lang w:val="en-GB"/>
        </w:rPr>
      </w:pPr>
    </w:p>
    <w:p w14:paraId="729FAEF8" w14:textId="77777777" w:rsidR="00351619" w:rsidRDefault="00351619" w:rsidP="00351619">
      <w:pPr>
        <w:rPr>
          <w:lang w:val="en-GB"/>
        </w:rPr>
      </w:pPr>
      <w:r>
        <w:rPr>
          <w:lang w:val="en-GB"/>
        </w:rPr>
        <w:t>The journal balance is also validated and it must total to zero. Any discrepancy between the broker's and BDA's balances will be highlighted and the whole batch will still be accepted.</w:t>
      </w:r>
    </w:p>
    <w:p w14:paraId="73085CD9" w14:textId="77777777" w:rsidR="00351619" w:rsidRDefault="00351619" w:rsidP="00351619">
      <w:pPr>
        <w:rPr>
          <w:lang w:val="en-GB"/>
        </w:rPr>
      </w:pPr>
      <w:r>
        <w:rPr>
          <w:lang w:val="en-GB"/>
        </w:rPr>
        <w:t>NOTE:  The terms 'machine date' and 'machine time' refer to the actual date and time that the fine being uploaded finished being written to.</w:t>
      </w:r>
    </w:p>
    <w:p w14:paraId="22DEDB4F" w14:textId="77777777" w:rsidR="00351619" w:rsidRDefault="00351619" w:rsidP="00351619">
      <w:pPr>
        <w:rPr>
          <w:lang w:val="en-GB"/>
        </w:rPr>
      </w:pPr>
    </w:p>
    <w:p w14:paraId="5A901D85" w14:textId="6A14FCA1" w:rsidR="00351619" w:rsidRDefault="00351619" w:rsidP="00351619">
      <w:pPr>
        <w:rPr>
          <w:lang w:val="en-GB"/>
        </w:rPr>
      </w:pPr>
      <w:r>
        <w:rPr>
          <w:lang w:val="en-GB"/>
        </w:rPr>
        <w:t>FIELD NAME</w:t>
      </w:r>
      <w:r>
        <w:rPr>
          <w:lang w:val="en-GB"/>
        </w:rPr>
        <w:tab/>
      </w:r>
      <w:r>
        <w:rPr>
          <w:lang w:val="en-GB"/>
        </w:rPr>
        <w:tab/>
      </w:r>
      <w:r w:rsidR="0043044B">
        <w:rPr>
          <w:lang w:val="en-GB"/>
        </w:rPr>
        <w:tab/>
      </w:r>
      <w:r>
        <w:rPr>
          <w:lang w:val="en-GB"/>
        </w:rPr>
        <w:t>LENGTH</w:t>
      </w:r>
      <w:r>
        <w:rPr>
          <w:lang w:val="en-GB"/>
        </w:rPr>
        <w:tab/>
      </w:r>
      <w:r w:rsidR="0043044B">
        <w:rPr>
          <w:lang w:val="en-GB"/>
        </w:rPr>
        <w:tab/>
      </w:r>
      <w:r>
        <w:rPr>
          <w:lang w:val="en-GB"/>
        </w:rPr>
        <w:t>VALUE</w:t>
      </w:r>
      <w:r>
        <w:rPr>
          <w:lang w:val="en-GB"/>
        </w:rPr>
        <w:tab/>
      </w:r>
      <w:r>
        <w:rPr>
          <w:lang w:val="en-GB"/>
        </w:rPr>
        <w:tab/>
      </w:r>
      <w:r>
        <w:rPr>
          <w:lang w:val="en-GB"/>
        </w:rPr>
        <w:tab/>
        <w:t>DESCRIPTION</w:t>
      </w:r>
    </w:p>
    <w:p w14:paraId="65C95D84" w14:textId="422C96BD" w:rsidR="00351619" w:rsidRDefault="00351619" w:rsidP="00351619">
      <w:pPr>
        <w:rPr>
          <w:lang w:val="en-GB"/>
        </w:rPr>
      </w:pPr>
      <w:r>
        <w:rPr>
          <w:lang w:val="en-GB"/>
        </w:rPr>
        <w:t>CARD CDE</w:t>
      </w:r>
      <w:r>
        <w:rPr>
          <w:lang w:val="en-GB"/>
        </w:rPr>
        <w:tab/>
      </w:r>
      <w:r>
        <w:rPr>
          <w:lang w:val="en-GB"/>
        </w:rPr>
        <w:tab/>
      </w:r>
      <w:r w:rsidR="0043044B">
        <w:rPr>
          <w:lang w:val="en-GB"/>
        </w:rPr>
        <w:tab/>
      </w:r>
      <w:r>
        <w:rPr>
          <w:lang w:val="en-GB"/>
        </w:rPr>
        <w:t>9(2)</w:t>
      </w:r>
      <w:r>
        <w:rPr>
          <w:lang w:val="en-GB"/>
        </w:rPr>
        <w:tab/>
      </w:r>
      <w:r>
        <w:rPr>
          <w:lang w:val="en-GB"/>
        </w:rPr>
        <w:tab/>
        <w:t>99</w:t>
      </w:r>
      <w:r>
        <w:rPr>
          <w:lang w:val="en-GB"/>
        </w:rPr>
        <w:tab/>
      </w:r>
      <w:r>
        <w:rPr>
          <w:lang w:val="en-GB"/>
        </w:rPr>
        <w:tab/>
      </w:r>
      <w:r>
        <w:rPr>
          <w:lang w:val="en-GB"/>
        </w:rPr>
        <w:tab/>
        <w:t>Card code 99</w:t>
      </w:r>
    </w:p>
    <w:p w14:paraId="791587DC" w14:textId="439F99DD"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4A0A0D3D" w14:textId="638217A5" w:rsidR="00351619" w:rsidRDefault="00351619" w:rsidP="00351619">
      <w:pPr>
        <w:rPr>
          <w:lang w:val="en-GB"/>
        </w:rPr>
      </w:pPr>
      <w:r>
        <w:rPr>
          <w:lang w:val="en-GB"/>
        </w:rPr>
        <w:t>BRK CDE</w:t>
      </w:r>
      <w:r>
        <w:rPr>
          <w:lang w:val="en-GB"/>
        </w:rPr>
        <w:tab/>
      </w:r>
      <w:r>
        <w:rPr>
          <w:lang w:val="en-GB"/>
        </w:rPr>
        <w:tab/>
      </w:r>
      <w:r w:rsidR="0043044B">
        <w:rPr>
          <w:lang w:val="en-GB"/>
        </w:rPr>
        <w:tab/>
      </w:r>
      <w:r w:rsidR="0043044B">
        <w:rPr>
          <w:lang w:val="en-GB"/>
        </w:rPr>
        <w:tab/>
      </w:r>
      <w:r>
        <w:rPr>
          <w:lang w:val="en-GB"/>
        </w:rPr>
        <w:t>9(3)</w:t>
      </w:r>
      <w:r>
        <w:rPr>
          <w:lang w:val="en-GB"/>
        </w:rPr>
        <w:tab/>
      </w:r>
      <w:r>
        <w:rPr>
          <w:lang w:val="en-GB"/>
        </w:rPr>
        <w:tab/>
      </w:r>
      <w:r>
        <w:rPr>
          <w:lang w:val="en-GB"/>
        </w:rPr>
        <w:tab/>
      </w:r>
      <w:r>
        <w:rPr>
          <w:lang w:val="en-GB"/>
        </w:rPr>
        <w:tab/>
      </w:r>
      <w:r>
        <w:rPr>
          <w:lang w:val="en-GB"/>
        </w:rPr>
        <w:tab/>
        <w:t>Broker code</w:t>
      </w:r>
    </w:p>
    <w:p w14:paraId="7EAAC2D6" w14:textId="10D20317"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7801783C" w14:textId="63CD3D47" w:rsidR="00351619" w:rsidRDefault="00351619" w:rsidP="00351619">
      <w:pPr>
        <w:rPr>
          <w:lang w:val="en-GB"/>
        </w:rPr>
      </w:pPr>
      <w:r>
        <w:rPr>
          <w:lang w:val="en-GB"/>
        </w:rPr>
        <w:t>MACHINE-DTE</w:t>
      </w:r>
      <w:r>
        <w:rPr>
          <w:lang w:val="en-GB"/>
        </w:rPr>
        <w:tab/>
      </w:r>
      <w:r>
        <w:rPr>
          <w:lang w:val="en-GB"/>
        </w:rPr>
        <w:tab/>
      </w:r>
      <w:r w:rsidR="0043044B">
        <w:rPr>
          <w:lang w:val="en-GB"/>
        </w:rPr>
        <w:tab/>
      </w:r>
      <w:r>
        <w:rPr>
          <w:lang w:val="en-GB"/>
        </w:rPr>
        <w:t>9(8)</w:t>
      </w:r>
      <w:r>
        <w:rPr>
          <w:lang w:val="en-GB"/>
        </w:rPr>
        <w:tab/>
      </w:r>
      <w:r>
        <w:rPr>
          <w:lang w:val="en-GB"/>
        </w:rPr>
        <w:tab/>
        <w:t>CCYYMMDD</w:t>
      </w:r>
      <w:r>
        <w:rPr>
          <w:lang w:val="en-GB"/>
        </w:rPr>
        <w:tab/>
      </w:r>
      <w:r>
        <w:rPr>
          <w:lang w:val="en-GB"/>
        </w:rPr>
        <w:tab/>
        <w:t>Machine date</w:t>
      </w:r>
    </w:p>
    <w:p w14:paraId="6B6E9699" w14:textId="53B4C846"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0C944EB7" w14:textId="59740C74" w:rsidR="00351619" w:rsidRDefault="00351619" w:rsidP="00351619">
      <w:pPr>
        <w:rPr>
          <w:lang w:val="en-GB"/>
        </w:rPr>
      </w:pPr>
      <w:r>
        <w:rPr>
          <w:lang w:val="en-GB"/>
        </w:rPr>
        <w:t>MACHINE-TME</w:t>
      </w:r>
      <w:r>
        <w:rPr>
          <w:lang w:val="en-GB"/>
        </w:rPr>
        <w:tab/>
      </w:r>
      <w:r>
        <w:rPr>
          <w:lang w:val="en-GB"/>
        </w:rPr>
        <w:tab/>
      </w:r>
      <w:r w:rsidR="0043044B">
        <w:rPr>
          <w:lang w:val="en-GB"/>
        </w:rPr>
        <w:tab/>
      </w:r>
      <w:r>
        <w:rPr>
          <w:lang w:val="en-GB"/>
        </w:rPr>
        <w:t>9(8)</w:t>
      </w:r>
      <w:r>
        <w:rPr>
          <w:lang w:val="en-GB"/>
        </w:rPr>
        <w:tab/>
      </w:r>
      <w:r>
        <w:rPr>
          <w:lang w:val="en-GB"/>
        </w:rPr>
        <w:tab/>
        <w:t>CCYYMMDD</w:t>
      </w:r>
      <w:r>
        <w:rPr>
          <w:lang w:val="en-GB"/>
        </w:rPr>
        <w:tab/>
      </w:r>
      <w:r>
        <w:rPr>
          <w:lang w:val="en-GB"/>
        </w:rPr>
        <w:tab/>
        <w:t>Machine time</w:t>
      </w:r>
    </w:p>
    <w:p w14:paraId="309C81F2" w14:textId="540EB4FA"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7F31F4FB" w14:textId="1B3543A3" w:rsidR="00351619" w:rsidRDefault="00351619" w:rsidP="00351619">
      <w:pPr>
        <w:rPr>
          <w:lang w:val="en-GB"/>
        </w:rPr>
      </w:pPr>
      <w:r>
        <w:rPr>
          <w:lang w:val="en-GB"/>
        </w:rPr>
        <w:t>REC-CNT</w:t>
      </w:r>
      <w:r>
        <w:rPr>
          <w:lang w:val="en-GB"/>
        </w:rPr>
        <w:tab/>
      </w:r>
      <w:r>
        <w:rPr>
          <w:lang w:val="en-GB"/>
        </w:rPr>
        <w:tab/>
      </w:r>
      <w:r w:rsidR="0043044B">
        <w:rPr>
          <w:lang w:val="en-GB"/>
        </w:rPr>
        <w:tab/>
      </w:r>
      <w:r w:rsidR="0043044B">
        <w:rPr>
          <w:lang w:val="en-GB"/>
        </w:rPr>
        <w:tab/>
      </w:r>
      <w:r>
        <w:rPr>
          <w:lang w:val="en-GB"/>
        </w:rPr>
        <w:t>9(7)</w:t>
      </w:r>
      <w:r>
        <w:rPr>
          <w:lang w:val="en-GB"/>
        </w:rPr>
        <w:tab/>
      </w:r>
      <w:r>
        <w:rPr>
          <w:lang w:val="en-GB"/>
        </w:rPr>
        <w:tab/>
      </w:r>
      <w:r>
        <w:rPr>
          <w:lang w:val="en-GB"/>
        </w:rPr>
        <w:tab/>
      </w:r>
      <w:r>
        <w:rPr>
          <w:lang w:val="en-GB"/>
        </w:rPr>
        <w:tab/>
      </w:r>
      <w:r>
        <w:rPr>
          <w:lang w:val="en-GB"/>
        </w:rPr>
        <w:tab/>
        <w:t>Number of records in the batch,</w:t>
      </w:r>
    </w:p>
    <w:p w14:paraId="3A9039BE" w14:textId="77777777" w:rsidR="00351619" w:rsidRDefault="00351619" w:rsidP="0043044B">
      <w:pPr>
        <w:ind w:left="720" w:firstLine="5760"/>
        <w:rPr>
          <w:lang w:val="en-GB"/>
        </w:rPr>
      </w:pPr>
      <w:proofErr w:type="gramStart"/>
      <w:r>
        <w:rPr>
          <w:lang w:val="en-GB"/>
        </w:rPr>
        <w:t>excluding</w:t>
      </w:r>
      <w:proofErr w:type="gramEnd"/>
      <w:r>
        <w:rPr>
          <w:lang w:val="en-GB"/>
        </w:rPr>
        <w:t xml:space="preserve"> header and trailer</w:t>
      </w:r>
    </w:p>
    <w:p w14:paraId="4A0411E7" w14:textId="657089F9"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192FA9A1" w14:textId="2969F36B" w:rsidR="00351619" w:rsidRDefault="00351619" w:rsidP="00351619">
      <w:pPr>
        <w:rPr>
          <w:lang w:val="en-GB"/>
        </w:rPr>
      </w:pPr>
      <w:r>
        <w:rPr>
          <w:lang w:val="en-GB"/>
        </w:rPr>
        <w:t>JNL-SIGN</w:t>
      </w:r>
      <w:r>
        <w:rPr>
          <w:lang w:val="en-GB"/>
        </w:rPr>
        <w:tab/>
      </w:r>
      <w:r>
        <w:rPr>
          <w:lang w:val="en-GB"/>
        </w:rPr>
        <w:tab/>
      </w:r>
      <w:r w:rsidR="0043044B">
        <w:rPr>
          <w:lang w:val="en-GB"/>
        </w:rPr>
        <w:tab/>
      </w:r>
      <w:proofErr w:type="gramStart"/>
      <w:r>
        <w:rPr>
          <w:lang w:val="en-GB"/>
        </w:rPr>
        <w:t>X(</w:t>
      </w:r>
      <w:proofErr w:type="gramEnd"/>
      <w:r>
        <w:rPr>
          <w:lang w:val="en-GB"/>
        </w:rPr>
        <w:t>1)</w:t>
      </w:r>
      <w:r>
        <w:rPr>
          <w:lang w:val="en-GB"/>
        </w:rPr>
        <w:tab/>
      </w:r>
      <w:r>
        <w:rPr>
          <w:lang w:val="en-GB"/>
        </w:rPr>
        <w:tab/>
        <w:t>+/-</w:t>
      </w:r>
      <w:r>
        <w:rPr>
          <w:lang w:val="en-GB"/>
        </w:rPr>
        <w:tab/>
      </w:r>
      <w:r>
        <w:rPr>
          <w:lang w:val="en-GB"/>
        </w:rPr>
        <w:tab/>
      </w:r>
      <w:r>
        <w:rPr>
          <w:lang w:val="en-GB"/>
        </w:rPr>
        <w:tab/>
        <w:t>Sign of the journal balance</w:t>
      </w:r>
    </w:p>
    <w:p w14:paraId="548B4FBE" w14:textId="60AC212B"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w:t>
      </w:r>
    </w:p>
    <w:p w14:paraId="51E139B3" w14:textId="77777777" w:rsidR="0043044B" w:rsidRDefault="00351619" w:rsidP="00351619">
      <w:pPr>
        <w:rPr>
          <w:lang w:val="en-GB"/>
        </w:rPr>
      </w:pPr>
      <w:r>
        <w:rPr>
          <w:lang w:val="en-GB"/>
        </w:rPr>
        <w:t>JNL-BAL</w:t>
      </w:r>
      <w:r>
        <w:rPr>
          <w:lang w:val="en-GB"/>
        </w:rPr>
        <w:tab/>
      </w:r>
      <w:r>
        <w:rPr>
          <w:lang w:val="en-GB"/>
        </w:rPr>
        <w:tab/>
      </w:r>
      <w:r w:rsidR="0043044B">
        <w:rPr>
          <w:lang w:val="en-GB"/>
        </w:rPr>
        <w:tab/>
      </w:r>
      <w:r w:rsidR="0043044B">
        <w:rPr>
          <w:lang w:val="en-GB"/>
        </w:rPr>
        <w:tab/>
      </w:r>
      <w:r>
        <w:rPr>
          <w:lang w:val="en-GB"/>
        </w:rPr>
        <w:t>9(13)</w:t>
      </w:r>
      <w:r>
        <w:rPr>
          <w:lang w:val="en-GB"/>
        </w:rPr>
        <w:tab/>
      </w:r>
      <w:r>
        <w:rPr>
          <w:lang w:val="en-GB"/>
        </w:rPr>
        <w:tab/>
      </w:r>
      <w:r>
        <w:rPr>
          <w:lang w:val="en-GB"/>
        </w:rPr>
        <w:tab/>
      </w:r>
      <w:r>
        <w:rPr>
          <w:lang w:val="en-GB"/>
        </w:rPr>
        <w:tab/>
      </w:r>
      <w:r>
        <w:rPr>
          <w:lang w:val="en-GB"/>
        </w:rPr>
        <w:tab/>
        <w:t>Journal balance</w:t>
      </w:r>
      <w:r w:rsidR="0043044B">
        <w:rPr>
          <w:lang w:val="en-GB"/>
        </w:rPr>
        <w:t xml:space="preserve"> - </w:t>
      </w:r>
      <w:r>
        <w:rPr>
          <w:lang w:val="en-GB"/>
        </w:rPr>
        <w:t xml:space="preserve">BDA will accept </w:t>
      </w:r>
    </w:p>
    <w:p w14:paraId="68CE055D" w14:textId="77777777" w:rsidR="0043044B" w:rsidRDefault="0043044B" w:rsidP="00351619">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gramStart"/>
      <w:r w:rsidR="00351619">
        <w:rPr>
          <w:lang w:val="en-GB"/>
        </w:rPr>
        <w:t>non</w:t>
      </w:r>
      <w:r w:rsidR="00351619">
        <w:rPr>
          <w:lang w:val="en-GB"/>
        </w:rPr>
        <w:noBreakHyphen/>
        <w:t>zero</w:t>
      </w:r>
      <w:proofErr w:type="gramEnd"/>
      <w:r w:rsidR="00351619">
        <w:rPr>
          <w:lang w:val="en-GB"/>
        </w:rPr>
        <w:t xml:space="preserve"> balances. Discrepancies on </w:t>
      </w:r>
    </w:p>
    <w:p w14:paraId="19AD7EB3" w14:textId="77777777" w:rsidR="0043044B" w:rsidRDefault="0043044B" w:rsidP="00351619">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gramStart"/>
      <w:r w:rsidR="00351619">
        <w:rPr>
          <w:lang w:val="en-GB"/>
        </w:rPr>
        <w:t>the</w:t>
      </w:r>
      <w:proofErr w:type="gramEnd"/>
      <w:r w:rsidR="00351619">
        <w:rPr>
          <w:lang w:val="en-GB"/>
        </w:rPr>
        <w:t xml:space="preserve"> two balances </w:t>
      </w:r>
      <w:r w:rsidR="00351619">
        <w:rPr>
          <w:lang w:val="en-GB"/>
        </w:rPr>
        <w:tab/>
        <w:t xml:space="preserve">(Broker's and BDA's) </w:t>
      </w:r>
    </w:p>
    <w:p w14:paraId="7B3A59E1" w14:textId="77777777" w:rsidR="0043044B" w:rsidRDefault="0043044B" w:rsidP="00351619">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gramStart"/>
      <w:r w:rsidR="00351619">
        <w:rPr>
          <w:lang w:val="en-GB"/>
        </w:rPr>
        <w:t>will</w:t>
      </w:r>
      <w:proofErr w:type="gramEnd"/>
      <w:r w:rsidR="00351619">
        <w:rPr>
          <w:lang w:val="en-GB"/>
        </w:rPr>
        <w:t xml:space="preserve"> also be accepted. Exception </w:t>
      </w:r>
    </w:p>
    <w:p w14:paraId="51565494" w14:textId="77777777" w:rsidR="0043044B" w:rsidRDefault="0043044B" w:rsidP="00351619">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gramStart"/>
      <w:r w:rsidR="00351619">
        <w:rPr>
          <w:lang w:val="en-GB"/>
        </w:rPr>
        <w:t>reports</w:t>
      </w:r>
      <w:proofErr w:type="gramEnd"/>
      <w:r w:rsidR="00351619">
        <w:rPr>
          <w:lang w:val="en-GB"/>
        </w:rPr>
        <w:t xml:space="preserve"> will highlight non</w:t>
      </w:r>
      <w:r w:rsidR="00351619">
        <w:rPr>
          <w:lang w:val="en-GB"/>
        </w:rPr>
        <w:noBreakHyphen/>
        <w:t xml:space="preserve">zero </w:t>
      </w:r>
    </w:p>
    <w:p w14:paraId="7F7F0615" w14:textId="470E2EC8" w:rsidR="00351619" w:rsidRDefault="0043044B" w:rsidP="00351619">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gramStart"/>
      <w:r w:rsidR="00351619">
        <w:rPr>
          <w:lang w:val="en-GB"/>
        </w:rPr>
        <w:t>balances</w:t>
      </w:r>
      <w:proofErr w:type="gramEnd"/>
      <w:r w:rsidR="00351619">
        <w:rPr>
          <w:lang w:val="en-GB"/>
        </w:rPr>
        <w:t xml:space="preserve"> and balance discrepancies.</w:t>
      </w:r>
    </w:p>
    <w:p w14:paraId="47196092" w14:textId="06259948"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202)</w:t>
      </w:r>
    </w:p>
    <w:p w14:paraId="339A8E24" w14:textId="77777777" w:rsidR="00351619" w:rsidRDefault="00351619" w:rsidP="00351619">
      <w:pPr>
        <w:rPr>
          <w:lang w:val="en-GB"/>
        </w:rPr>
      </w:pPr>
      <w:r>
        <w:rPr>
          <w:lang w:val="en-GB"/>
        </w:rPr>
        <w:br w:type="page"/>
      </w:r>
    </w:p>
    <w:p w14:paraId="36ACF31F" w14:textId="54AE983A" w:rsidR="00351619" w:rsidRDefault="00AC6C4D" w:rsidP="00351619">
      <w:pPr>
        <w:pStyle w:val="Heading2"/>
      </w:pPr>
      <w:bookmarkStart w:id="52" w:name="_Toc394394555"/>
      <w:r>
        <w:lastRenderedPageBreak/>
        <w:t>Cash Receipts</w:t>
      </w:r>
      <w:bookmarkEnd w:id="52"/>
    </w:p>
    <w:p w14:paraId="569A0D55" w14:textId="77777777" w:rsidR="0043044B" w:rsidRPr="0043044B" w:rsidRDefault="0043044B" w:rsidP="0043044B">
      <w:pPr>
        <w:rPr>
          <w:lang w:val="en-GB"/>
        </w:rPr>
      </w:pPr>
    </w:p>
    <w:p w14:paraId="23F7C787" w14:textId="3494276A" w:rsidR="00351619" w:rsidRDefault="00351619" w:rsidP="00351619">
      <w:pPr>
        <w:rPr>
          <w:lang w:val="en-GB"/>
        </w:rPr>
      </w:pPr>
      <w:r>
        <w:rPr>
          <w:lang w:val="en-GB"/>
        </w:rPr>
        <w:t xml:space="preserve">The following transactions will be uploaded daily to the JSE Money Market system. Updating of the </w:t>
      </w:r>
      <w:r w:rsidR="0043044B">
        <w:rPr>
          <w:lang w:val="en-GB"/>
        </w:rPr>
        <w:t>clients’</w:t>
      </w:r>
      <w:r>
        <w:rPr>
          <w:lang w:val="en-GB"/>
        </w:rPr>
        <w:t xml:space="preserve"> accounts will take place after these transactions have been validated and processed. </w:t>
      </w:r>
    </w:p>
    <w:p w14:paraId="73AE42A8" w14:textId="77777777" w:rsidR="00351619" w:rsidRDefault="00351619" w:rsidP="00351619">
      <w:pPr>
        <w:rPr>
          <w:lang w:val="en-GB"/>
        </w:rPr>
      </w:pPr>
    </w:p>
    <w:p w14:paraId="7F402535" w14:textId="2F267A50" w:rsidR="00351619" w:rsidRDefault="00351619" w:rsidP="00351619">
      <w:pPr>
        <w:rPr>
          <w:lang w:val="en-GB"/>
        </w:rPr>
      </w:pPr>
      <w:r>
        <w:rPr>
          <w:lang w:val="en-GB"/>
        </w:rPr>
        <w:t>Cash Receipts are all the transactions that reflect cash that the broker received either from the client or from the DTI.  These transactions are identified as 'CR' type transactions. Interest received from the DTI is also captured as a 'CR'.</w:t>
      </w:r>
    </w:p>
    <w:p w14:paraId="5AE05DF6" w14:textId="77777777" w:rsidR="00351619" w:rsidRDefault="00351619" w:rsidP="00351619">
      <w:pPr>
        <w:rPr>
          <w:lang w:val="en-GB"/>
        </w:rPr>
      </w:pPr>
      <w:r>
        <w:rPr>
          <w:lang w:val="en-GB"/>
        </w:rPr>
        <w:t>NOTE:  The term 'processing date' refers to the date the transaction was entered in the Broker's system.  There could be data for 2 or more days in cases where the upload failed.</w:t>
      </w:r>
    </w:p>
    <w:p w14:paraId="6C817C02" w14:textId="77777777" w:rsidR="00351619" w:rsidRDefault="00351619" w:rsidP="00351619">
      <w:pPr>
        <w:rPr>
          <w:lang w:val="en-GB"/>
        </w:rPr>
      </w:pPr>
    </w:p>
    <w:p w14:paraId="3E7F4A2B" w14:textId="767CA1F2" w:rsidR="00351619" w:rsidRDefault="00351619" w:rsidP="00351619">
      <w:pPr>
        <w:rPr>
          <w:lang w:val="en-GB"/>
        </w:rPr>
      </w:pPr>
      <w:r>
        <w:rPr>
          <w:lang w:val="en-GB"/>
        </w:rPr>
        <w:t>FIELD NAME</w:t>
      </w:r>
      <w:r>
        <w:rPr>
          <w:lang w:val="en-GB"/>
        </w:rPr>
        <w:tab/>
      </w:r>
      <w:r>
        <w:rPr>
          <w:lang w:val="en-GB"/>
        </w:rPr>
        <w:tab/>
      </w:r>
      <w:r w:rsidR="0043044B">
        <w:rPr>
          <w:lang w:val="en-GB"/>
        </w:rPr>
        <w:tab/>
      </w:r>
      <w:r>
        <w:rPr>
          <w:lang w:val="en-GB"/>
        </w:rPr>
        <w:t>LENGTH</w:t>
      </w:r>
      <w:r>
        <w:rPr>
          <w:lang w:val="en-GB"/>
        </w:rPr>
        <w:tab/>
      </w:r>
      <w:r w:rsidR="0043044B">
        <w:rPr>
          <w:lang w:val="en-GB"/>
        </w:rPr>
        <w:tab/>
      </w:r>
      <w:r>
        <w:rPr>
          <w:lang w:val="en-GB"/>
        </w:rPr>
        <w:t>VALUE</w:t>
      </w:r>
      <w:r>
        <w:rPr>
          <w:lang w:val="en-GB"/>
        </w:rPr>
        <w:tab/>
      </w:r>
      <w:r>
        <w:rPr>
          <w:lang w:val="en-GB"/>
        </w:rPr>
        <w:tab/>
      </w:r>
      <w:r>
        <w:rPr>
          <w:lang w:val="en-GB"/>
        </w:rPr>
        <w:tab/>
        <w:t>DESCRIPTION</w:t>
      </w:r>
    </w:p>
    <w:p w14:paraId="344D2D9C" w14:textId="265DC072" w:rsidR="00351619" w:rsidRDefault="00351619" w:rsidP="00351619">
      <w:pPr>
        <w:rPr>
          <w:lang w:val="en-GB"/>
        </w:rPr>
      </w:pPr>
      <w:r>
        <w:rPr>
          <w:lang w:val="en-GB"/>
        </w:rPr>
        <w:t>CARD CDE</w:t>
      </w:r>
      <w:r>
        <w:rPr>
          <w:lang w:val="en-GB"/>
        </w:rPr>
        <w:tab/>
      </w:r>
      <w:r>
        <w:rPr>
          <w:lang w:val="en-GB"/>
        </w:rPr>
        <w:tab/>
      </w:r>
      <w:r w:rsidR="0043044B">
        <w:rPr>
          <w:lang w:val="en-GB"/>
        </w:rPr>
        <w:tab/>
      </w:r>
      <w:r>
        <w:rPr>
          <w:lang w:val="en-GB"/>
        </w:rPr>
        <w:t>9(2)</w:t>
      </w:r>
      <w:r>
        <w:rPr>
          <w:lang w:val="en-GB"/>
        </w:rPr>
        <w:tab/>
      </w:r>
      <w:r>
        <w:rPr>
          <w:lang w:val="en-GB"/>
        </w:rPr>
        <w:tab/>
        <w:t>73</w:t>
      </w:r>
      <w:r>
        <w:rPr>
          <w:lang w:val="en-GB"/>
        </w:rPr>
        <w:tab/>
      </w:r>
      <w:r>
        <w:rPr>
          <w:lang w:val="en-GB"/>
        </w:rPr>
        <w:tab/>
      </w:r>
      <w:r>
        <w:rPr>
          <w:lang w:val="en-GB"/>
        </w:rPr>
        <w:tab/>
        <w:t>Card code 73</w:t>
      </w:r>
    </w:p>
    <w:p w14:paraId="0FDB9949" w14:textId="77EC9A69" w:rsidR="00351619" w:rsidRDefault="00351619" w:rsidP="00351619">
      <w:pPr>
        <w:rPr>
          <w:lang w:val="en-GB"/>
        </w:rPr>
      </w:pPr>
      <w:r>
        <w:rPr>
          <w:lang w:val="en-GB"/>
        </w:rPr>
        <w:t>BRK CDE</w:t>
      </w:r>
      <w:r>
        <w:rPr>
          <w:lang w:val="en-GB"/>
        </w:rPr>
        <w:tab/>
      </w:r>
      <w:r>
        <w:rPr>
          <w:lang w:val="en-GB"/>
        </w:rPr>
        <w:tab/>
      </w:r>
      <w:r w:rsidR="0043044B">
        <w:rPr>
          <w:lang w:val="en-GB"/>
        </w:rPr>
        <w:tab/>
      </w:r>
      <w:r w:rsidR="0043044B">
        <w:rPr>
          <w:lang w:val="en-GB"/>
        </w:rPr>
        <w:tab/>
      </w:r>
      <w:r>
        <w:rPr>
          <w:lang w:val="en-GB"/>
        </w:rPr>
        <w:t>9(3)</w:t>
      </w:r>
      <w:r>
        <w:rPr>
          <w:lang w:val="en-GB"/>
        </w:rPr>
        <w:tab/>
      </w:r>
      <w:r>
        <w:rPr>
          <w:lang w:val="en-GB"/>
        </w:rPr>
        <w:tab/>
      </w:r>
      <w:r>
        <w:rPr>
          <w:lang w:val="en-GB"/>
        </w:rPr>
        <w:tab/>
      </w:r>
      <w:r>
        <w:rPr>
          <w:lang w:val="en-GB"/>
        </w:rPr>
        <w:tab/>
      </w:r>
      <w:r>
        <w:rPr>
          <w:lang w:val="en-GB"/>
        </w:rPr>
        <w:tab/>
        <w:t>Broker code</w:t>
      </w:r>
    </w:p>
    <w:p w14:paraId="7694304D" w14:textId="4AEC9F5C" w:rsidR="00351619" w:rsidRDefault="00351619" w:rsidP="00351619">
      <w:pPr>
        <w:rPr>
          <w:lang w:val="en-GB"/>
        </w:rPr>
      </w:pPr>
      <w:r>
        <w:rPr>
          <w:lang w:val="en-GB"/>
        </w:rPr>
        <w:t>DATE</w:t>
      </w:r>
      <w:r>
        <w:rPr>
          <w:lang w:val="en-GB"/>
        </w:rPr>
        <w:tab/>
      </w:r>
      <w:r>
        <w:rPr>
          <w:lang w:val="en-GB"/>
        </w:rPr>
        <w:tab/>
      </w:r>
      <w:r>
        <w:rPr>
          <w:lang w:val="en-GB"/>
        </w:rPr>
        <w:tab/>
      </w:r>
      <w:r w:rsidR="0043044B">
        <w:rPr>
          <w:lang w:val="en-GB"/>
        </w:rPr>
        <w:tab/>
      </w:r>
      <w:r>
        <w:rPr>
          <w:lang w:val="en-GB"/>
        </w:rPr>
        <w:t>9(8)</w:t>
      </w:r>
      <w:r>
        <w:rPr>
          <w:lang w:val="en-GB"/>
        </w:rPr>
        <w:tab/>
      </w:r>
      <w:r>
        <w:rPr>
          <w:lang w:val="en-GB"/>
        </w:rPr>
        <w:tab/>
        <w:t>CCYYMMDD</w:t>
      </w:r>
      <w:r>
        <w:rPr>
          <w:lang w:val="en-GB"/>
        </w:rPr>
        <w:tab/>
      </w:r>
      <w:r>
        <w:rPr>
          <w:lang w:val="en-GB"/>
        </w:rPr>
        <w:tab/>
        <w:t>Processing date</w:t>
      </w:r>
    </w:p>
    <w:p w14:paraId="2E0DEF50" w14:textId="10C84B7E" w:rsidR="00351619" w:rsidRDefault="00351619" w:rsidP="00351619">
      <w:pPr>
        <w:rPr>
          <w:lang w:val="en-GB"/>
        </w:rPr>
      </w:pPr>
      <w:r>
        <w:rPr>
          <w:lang w:val="en-GB"/>
        </w:rPr>
        <w:t>SEQ NO</w:t>
      </w:r>
      <w:r>
        <w:rPr>
          <w:lang w:val="en-GB"/>
        </w:rPr>
        <w:tab/>
      </w:r>
      <w:r>
        <w:rPr>
          <w:lang w:val="en-GB"/>
        </w:rPr>
        <w:tab/>
      </w:r>
      <w:r w:rsidR="0043044B">
        <w:rPr>
          <w:lang w:val="en-GB"/>
        </w:rPr>
        <w:tab/>
      </w:r>
      <w:r w:rsidR="0043044B">
        <w:rPr>
          <w:lang w:val="en-GB"/>
        </w:rPr>
        <w:tab/>
      </w:r>
      <w:r>
        <w:rPr>
          <w:lang w:val="en-GB"/>
        </w:rPr>
        <w:t>9(7)</w:t>
      </w:r>
      <w:r>
        <w:rPr>
          <w:lang w:val="en-GB"/>
        </w:rPr>
        <w:tab/>
      </w:r>
      <w:r>
        <w:rPr>
          <w:lang w:val="en-GB"/>
        </w:rPr>
        <w:tab/>
      </w:r>
      <w:r>
        <w:rPr>
          <w:lang w:val="en-GB"/>
        </w:rPr>
        <w:tab/>
      </w:r>
      <w:r>
        <w:rPr>
          <w:lang w:val="en-GB"/>
        </w:rPr>
        <w:tab/>
      </w:r>
      <w:r>
        <w:rPr>
          <w:lang w:val="en-GB"/>
        </w:rPr>
        <w:tab/>
        <w:t>Sequence within processing date</w:t>
      </w:r>
    </w:p>
    <w:p w14:paraId="67A294C5" w14:textId="2AF882C3" w:rsidR="00351619" w:rsidRDefault="00351619" w:rsidP="00351619">
      <w:pPr>
        <w:rPr>
          <w:lang w:val="en-GB"/>
        </w:rPr>
      </w:pPr>
      <w:r>
        <w:rPr>
          <w:lang w:val="en-GB"/>
        </w:rPr>
        <w:t>DEP NO</w:t>
      </w:r>
      <w:r>
        <w:rPr>
          <w:lang w:val="en-GB"/>
        </w:rPr>
        <w:tab/>
      </w:r>
      <w:r>
        <w:rPr>
          <w:lang w:val="en-GB"/>
        </w:rPr>
        <w:tab/>
      </w:r>
      <w:r w:rsidR="0043044B">
        <w:rPr>
          <w:lang w:val="en-GB"/>
        </w:rPr>
        <w:tab/>
      </w:r>
      <w:r w:rsidR="0043044B">
        <w:rPr>
          <w:lang w:val="en-GB"/>
        </w:rPr>
        <w:tab/>
      </w:r>
      <w:r>
        <w:rPr>
          <w:lang w:val="en-GB"/>
        </w:rPr>
        <w:t>9(7)</w:t>
      </w:r>
      <w:r>
        <w:rPr>
          <w:lang w:val="en-GB"/>
        </w:rPr>
        <w:tab/>
      </w:r>
      <w:r>
        <w:rPr>
          <w:lang w:val="en-GB"/>
        </w:rPr>
        <w:tab/>
      </w:r>
      <w:r>
        <w:rPr>
          <w:lang w:val="en-GB"/>
        </w:rPr>
        <w:tab/>
      </w:r>
      <w:r>
        <w:rPr>
          <w:lang w:val="en-GB"/>
        </w:rPr>
        <w:tab/>
      </w:r>
      <w:r>
        <w:rPr>
          <w:lang w:val="en-GB"/>
        </w:rPr>
        <w:tab/>
        <w:t>Deposit number</w:t>
      </w:r>
    </w:p>
    <w:p w14:paraId="6332390F" w14:textId="1ABD4B7C" w:rsidR="00351619" w:rsidRDefault="00351619" w:rsidP="00351619">
      <w:pPr>
        <w:rPr>
          <w:lang w:val="en-GB"/>
        </w:rPr>
      </w:pPr>
      <w:r>
        <w:rPr>
          <w:lang w:val="en-GB"/>
        </w:rPr>
        <w:t>CASH ALPHA</w:t>
      </w:r>
      <w:r>
        <w:rPr>
          <w:lang w:val="en-GB"/>
        </w:rPr>
        <w:tab/>
      </w:r>
      <w:r>
        <w:rPr>
          <w:lang w:val="en-GB"/>
        </w:rPr>
        <w:tab/>
      </w:r>
      <w:r w:rsidR="0043044B">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Cash alpha code of M/M GL account</w:t>
      </w:r>
    </w:p>
    <w:p w14:paraId="18C3D915" w14:textId="6B0582F3" w:rsidR="00351619" w:rsidRDefault="00351619" w:rsidP="00351619">
      <w:pPr>
        <w:rPr>
          <w:lang w:val="en-GB"/>
        </w:rPr>
      </w:pPr>
      <w:r>
        <w:rPr>
          <w:lang w:val="en-GB"/>
        </w:rPr>
        <w:t>AGE DATE</w:t>
      </w:r>
      <w:r>
        <w:rPr>
          <w:lang w:val="en-GB"/>
        </w:rPr>
        <w:tab/>
      </w:r>
      <w:r>
        <w:rPr>
          <w:lang w:val="en-GB"/>
        </w:rPr>
        <w:tab/>
      </w:r>
      <w:r w:rsidR="0043044B">
        <w:rPr>
          <w:lang w:val="en-GB"/>
        </w:rPr>
        <w:tab/>
      </w:r>
      <w:r>
        <w:rPr>
          <w:lang w:val="en-GB"/>
        </w:rPr>
        <w:t>9(8)</w:t>
      </w:r>
      <w:r>
        <w:rPr>
          <w:lang w:val="en-GB"/>
        </w:rPr>
        <w:tab/>
      </w:r>
      <w:r>
        <w:rPr>
          <w:lang w:val="en-GB"/>
        </w:rPr>
        <w:tab/>
      </w:r>
      <w:r>
        <w:rPr>
          <w:lang w:val="en-GB"/>
        </w:rPr>
        <w:tab/>
      </w:r>
      <w:r>
        <w:rPr>
          <w:lang w:val="en-GB"/>
        </w:rPr>
        <w:tab/>
      </w:r>
      <w:r>
        <w:rPr>
          <w:lang w:val="en-GB"/>
        </w:rPr>
        <w:tab/>
        <w:t>Effective date of transaction</w:t>
      </w:r>
    </w:p>
    <w:p w14:paraId="2C6BABEF" w14:textId="666CA7D4" w:rsidR="00351619" w:rsidRDefault="00351619" w:rsidP="00351619">
      <w:pPr>
        <w:rPr>
          <w:lang w:val="en-GB"/>
        </w:rPr>
      </w:pPr>
      <w:r>
        <w:rPr>
          <w:lang w:val="en-GB"/>
        </w:rPr>
        <w:t>ACC CDE</w:t>
      </w:r>
      <w:r>
        <w:rPr>
          <w:lang w:val="en-GB"/>
        </w:rPr>
        <w:tab/>
      </w:r>
      <w:r>
        <w:rPr>
          <w:lang w:val="en-GB"/>
        </w:rPr>
        <w:tab/>
      </w:r>
      <w:r w:rsidR="0043044B">
        <w:rPr>
          <w:lang w:val="en-GB"/>
        </w:rPr>
        <w:tab/>
      </w:r>
      <w:r w:rsidR="0043044B">
        <w:rPr>
          <w:lang w:val="en-GB"/>
        </w:rPr>
        <w:tab/>
      </w:r>
      <w:r>
        <w:rPr>
          <w:lang w:val="en-GB"/>
        </w:rPr>
        <w:t>9(7)</w:t>
      </w:r>
      <w:r>
        <w:rPr>
          <w:lang w:val="en-GB"/>
        </w:rPr>
        <w:tab/>
      </w:r>
      <w:r>
        <w:rPr>
          <w:lang w:val="en-GB"/>
        </w:rPr>
        <w:tab/>
      </w:r>
      <w:r>
        <w:rPr>
          <w:lang w:val="en-GB"/>
        </w:rPr>
        <w:tab/>
      </w:r>
      <w:r>
        <w:rPr>
          <w:lang w:val="en-GB"/>
        </w:rPr>
        <w:tab/>
      </w:r>
      <w:r>
        <w:rPr>
          <w:lang w:val="en-GB"/>
        </w:rPr>
        <w:tab/>
        <w:t>BDA client code</w:t>
      </w:r>
    </w:p>
    <w:p w14:paraId="39AFB73B" w14:textId="5711F57A" w:rsidR="00351619" w:rsidRDefault="00351619" w:rsidP="00351619">
      <w:pPr>
        <w:rPr>
          <w:lang w:val="en-GB"/>
        </w:rPr>
      </w:pPr>
      <w:r>
        <w:rPr>
          <w:lang w:val="en-GB"/>
        </w:rPr>
        <w:t>BAL CDE</w:t>
      </w:r>
      <w:r>
        <w:rPr>
          <w:lang w:val="en-GB"/>
        </w:rPr>
        <w:tab/>
      </w:r>
      <w:r>
        <w:rPr>
          <w:lang w:val="en-GB"/>
        </w:rPr>
        <w:tab/>
      </w:r>
      <w:r w:rsidR="0043044B">
        <w:rPr>
          <w:lang w:val="en-GB"/>
        </w:rPr>
        <w:tab/>
      </w:r>
      <w:r w:rsidR="0043044B">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 xml:space="preserve">Balance code updated by transaction </w:t>
      </w:r>
    </w:p>
    <w:p w14:paraId="2515303F" w14:textId="00CA1227" w:rsidR="00351619" w:rsidRDefault="00351619" w:rsidP="00351619">
      <w:pPr>
        <w:rPr>
          <w:lang w:val="en-GB"/>
        </w:rPr>
      </w:pPr>
      <w:r>
        <w:rPr>
          <w:lang w:val="en-GB"/>
        </w:rPr>
        <w:t>DES CDE</w:t>
      </w:r>
      <w:r>
        <w:rPr>
          <w:lang w:val="en-GB"/>
        </w:rPr>
        <w:tab/>
      </w:r>
      <w:r>
        <w:rPr>
          <w:lang w:val="en-GB"/>
        </w:rPr>
        <w:tab/>
      </w:r>
      <w:r w:rsidR="0043044B">
        <w:rPr>
          <w:lang w:val="en-GB"/>
        </w:rPr>
        <w:tab/>
      </w:r>
      <w:r w:rsidR="0043044B">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Designation code - not used</w:t>
      </w:r>
    </w:p>
    <w:p w14:paraId="38E8A43F" w14:textId="63271DE2" w:rsidR="00351619" w:rsidRDefault="00351619" w:rsidP="00351619">
      <w:pPr>
        <w:rPr>
          <w:lang w:val="en-GB"/>
        </w:rPr>
      </w:pPr>
      <w:r>
        <w:rPr>
          <w:lang w:val="en-GB"/>
        </w:rPr>
        <w:t>AMOUNT</w:t>
      </w:r>
      <w:r>
        <w:rPr>
          <w:lang w:val="en-GB"/>
        </w:rPr>
        <w:tab/>
      </w:r>
      <w:r>
        <w:rPr>
          <w:lang w:val="en-GB"/>
        </w:rPr>
        <w:tab/>
      </w:r>
      <w:r w:rsidR="0043044B">
        <w:rPr>
          <w:lang w:val="en-GB"/>
        </w:rPr>
        <w:tab/>
      </w:r>
      <w:r>
        <w:rPr>
          <w:lang w:val="en-GB"/>
        </w:rPr>
        <w:t>9(13)</w:t>
      </w:r>
      <w:r>
        <w:rPr>
          <w:lang w:val="en-GB"/>
        </w:rPr>
        <w:tab/>
      </w:r>
      <w:r>
        <w:rPr>
          <w:lang w:val="en-GB"/>
        </w:rPr>
        <w:tab/>
      </w:r>
      <w:r>
        <w:rPr>
          <w:lang w:val="en-GB"/>
        </w:rPr>
        <w:tab/>
      </w:r>
      <w:r>
        <w:rPr>
          <w:lang w:val="en-GB"/>
        </w:rPr>
        <w:tab/>
      </w:r>
      <w:r>
        <w:rPr>
          <w:lang w:val="en-GB"/>
        </w:rPr>
        <w:tab/>
        <w:t>Transaction amount - 2 decimal places</w:t>
      </w:r>
    </w:p>
    <w:p w14:paraId="4FF1EA0A" w14:textId="3C950ED7" w:rsidR="00351619" w:rsidRDefault="00351619" w:rsidP="00351619">
      <w:pPr>
        <w:rPr>
          <w:lang w:val="en-GB"/>
        </w:rPr>
      </w:pPr>
      <w:r>
        <w:rPr>
          <w:lang w:val="en-GB"/>
        </w:rPr>
        <w:t>NARRATIVE</w:t>
      </w:r>
      <w:r>
        <w:rPr>
          <w:lang w:val="en-GB"/>
        </w:rPr>
        <w:tab/>
      </w:r>
      <w:r>
        <w:rPr>
          <w:lang w:val="en-GB"/>
        </w:rPr>
        <w:tab/>
      </w:r>
      <w:r w:rsidR="0043044B">
        <w:rPr>
          <w:lang w:val="en-GB"/>
        </w:rPr>
        <w:tab/>
      </w:r>
      <w:proofErr w:type="gramStart"/>
      <w:r w:rsidR="0043044B">
        <w:rPr>
          <w:lang w:val="en-GB"/>
        </w:rPr>
        <w:t>X(</w:t>
      </w:r>
      <w:proofErr w:type="gramEnd"/>
      <w:r w:rsidR="0043044B">
        <w:rPr>
          <w:lang w:val="en-GB"/>
        </w:rPr>
        <w:t>40)</w:t>
      </w:r>
      <w:r w:rsidR="0043044B">
        <w:rPr>
          <w:lang w:val="en-GB"/>
        </w:rPr>
        <w:tab/>
      </w:r>
      <w:r w:rsidR="0043044B">
        <w:rPr>
          <w:lang w:val="en-GB"/>
        </w:rPr>
        <w:tab/>
      </w:r>
      <w:r w:rsidR="0043044B">
        <w:rPr>
          <w:lang w:val="en-GB"/>
        </w:rPr>
        <w:tab/>
      </w:r>
      <w:r w:rsidR="0043044B">
        <w:rPr>
          <w:lang w:val="en-GB"/>
        </w:rPr>
        <w:tab/>
      </w:r>
      <w:r w:rsidR="0043044B">
        <w:rPr>
          <w:lang w:val="en-GB"/>
        </w:rPr>
        <w:tab/>
        <w:t xml:space="preserve">Description </w:t>
      </w:r>
      <w:r>
        <w:rPr>
          <w:lang w:val="en-GB"/>
        </w:rPr>
        <w:t>on statement</w:t>
      </w:r>
    </w:p>
    <w:p w14:paraId="0EAC63B8" w14:textId="38F8A626" w:rsidR="00351619" w:rsidRDefault="00351619" w:rsidP="00351619">
      <w:pPr>
        <w:rPr>
          <w:lang w:val="en-GB"/>
        </w:rPr>
      </w:pPr>
      <w:r>
        <w:rPr>
          <w:lang w:val="en-GB"/>
        </w:rPr>
        <w:t>BRN CDE</w:t>
      </w:r>
      <w:r>
        <w:rPr>
          <w:lang w:val="en-GB"/>
        </w:rPr>
        <w:tab/>
      </w:r>
      <w:r>
        <w:rPr>
          <w:lang w:val="en-GB"/>
        </w:rPr>
        <w:tab/>
      </w:r>
      <w:r w:rsidR="0043044B">
        <w:rPr>
          <w:lang w:val="en-GB"/>
        </w:rPr>
        <w:tab/>
      </w:r>
      <w:r w:rsidR="0043044B">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Branch code - only on GL accounts</w:t>
      </w:r>
    </w:p>
    <w:p w14:paraId="067A3468" w14:textId="570A9A9B" w:rsidR="00351619" w:rsidRDefault="00351619" w:rsidP="00351619">
      <w:pPr>
        <w:rPr>
          <w:lang w:val="en-GB"/>
        </w:rPr>
      </w:pPr>
      <w:r>
        <w:rPr>
          <w:lang w:val="en-GB"/>
        </w:rPr>
        <w:t>PAR CDE</w:t>
      </w:r>
      <w:r>
        <w:rPr>
          <w:lang w:val="en-GB"/>
        </w:rPr>
        <w:tab/>
      </w:r>
      <w:r>
        <w:rPr>
          <w:lang w:val="en-GB"/>
        </w:rPr>
        <w:tab/>
      </w:r>
      <w:r w:rsidR="0043044B">
        <w:rPr>
          <w:lang w:val="en-GB"/>
        </w:rPr>
        <w:tab/>
      </w:r>
      <w:r w:rsidR="0043044B">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Partner code - only on GL accounts</w:t>
      </w:r>
    </w:p>
    <w:p w14:paraId="193933DA" w14:textId="4CDA1C67" w:rsidR="00351619" w:rsidRDefault="00351619" w:rsidP="00351619">
      <w:pPr>
        <w:rPr>
          <w:lang w:val="en-GB"/>
        </w:rPr>
      </w:pPr>
      <w:r>
        <w:rPr>
          <w:lang w:val="en-GB"/>
        </w:rPr>
        <w:t>INVEST NO</w:t>
      </w:r>
      <w:r>
        <w:rPr>
          <w:lang w:val="en-GB"/>
        </w:rPr>
        <w:tab/>
      </w:r>
      <w:r>
        <w:rPr>
          <w:lang w:val="en-GB"/>
        </w:rPr>
        <w:tab/>
      </w:r>
      <w:r w:rsidR="0043044B">
        <w:rPr>
          <w:lang w:val="en-GB"/>
        </w:rPr>
        <w:tab/>
      </w:r>
      <w:proofErr w:type="gramStart"/>
      <w:r>
        <w:rPr>
          <w:lang w:val="en-GB"/>
        </w:rPr>
        <w:t>X(</w:t>
      </w:r>
      <w:proofErr w:type="gramEnd"/>
      <w:r>
        <w:rPr>
          <w:lang w:val="en-GB"/>
        </w:rPr>
        <w:t>9)</w:t>
      </w:r>
      <w:r>
        <w:rPr>
          <w:lang w:val="en-GB"/>
        </w:rPr>
        <w:tab/>
      </w:r>
      <w:r>
        <w:rPr>
          <w:lang w:val="en-GB"/>
        </w:rPr>
        <w:tab/>
      </w:r>
      <w:r>
        <w:rPr>
          <w:lang w:val="en-GB"/>
        </w:rPr>
        <w:tab/>
      </w:r>
      <w:r>
        <w:rPr>
          <w:lang w:val="en-GB"/>
        </w:rPr>
        <w:tab/>
      </w:r>
      <w:r>
        <w:rPr>
          <w:lang w:val="en-GB"/>
        </w:rPr>
        <w:tab/>
        <w:t>Broker's unique invest no</w:t>
      </w:r>
    </w:p>
    <w:p w14:paraId="42870345" w14:textId="6798483C" w:rsidR="00351619" w:rsidRDefault="00351619" w:rsidP="00351619">
      <w:pPr>
        <w:rPr>
          <w:lang w:val="en-GB"/>
        </w:rPr>
      </w:pPr>
      <w:r>
        <w:rPr>
          <w:lang w:val="en-GB"/>
        </w:rPr>
        <w:t>RG CDE</w:t>
      </w:r>
      <w:r>
        <w:rPr>
          <w:lang w:val="en-GB"/>
        </w:rPr>
        <w:tab/>
      </w:r>
      <w:r>
        <w:rPr>
          <w:lang w:val="en-GB"/>
        </w:rPr>
        <w:tab/>
      </w:r>
      <w:r w:rsidR="0043044B">
        <w:rPr>
          <w:lang w:val="en-GB"/>
        </w:rPr>
        <w:tab/>
      </w:r>
      <w:r w:rsidR="0043044B">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Registration code - not used</w:t>
      </w:r>
    </w:p>
    <w:p w14:paraId="50953612" w14:textId="58181690" w:rsidR="00351619" w:rsidRDefault="00351619" w:rsidP="00351619">
      <w:pPr>
        <w:rPr>
          <w:lang w:val="en-GB"/>
        </w:rPr>
      </w:pPr>
      <w:r>
        <w:rPr>
          <w:lang w:val="en-GB"/>
        </w:rPr>
        <w:t>FILLER</w:t>
      </w:r>
      <w:r>
        <w:rPr>
          <w:lang w:val="en-GB"/>
        </w:rPr>
        <w:tab/>
      </w:r>
      <w:r>
        <w:rPr>
          <w:lang w:val="en-GB"/>
        </w:rPr>
        <w:tab/>
      </w:r>
      <w:r>
        <w:rPr>
          <w:lang w:val="en-GB"/>
        </w:rPr>
        <w:tab/>
      </w:r>
      <w:r w:rsidR="0043044B">
        <w:rPr>
          <w:lang w:val="en-GB"/>
        </w:rPr>
        <w:tab/>
      </w:r>
      <w:proofErr w:type="gramStart"/>
      <w:r>
        <w:rPr>
          <w:lang w:val="en-GB"/>
        </w:rPr>
        <w:t>X(</w:t>
      </w:r>
      <w:proofErr w:type="gramEnd"/>
      <w:r>
        <w:rPr>
          <w:lang w:val="en-GB"/>
        </w:rPr>
        <w:t>134)</w:t>
      </w:r>
      <w:r>
        <w:rPr>
          <w:lang w:val="en-GB"/>
        </w:rPr>
        <w:tab/>
      </w:r>
      <w:r>
        <w:rPr>
          <w:lang w:val="en-GB"/>
        </w:rPr>
        <w:tab/>
      </w:r>
      <w:r>
        <w:rPr>
          <w:lang w:val="en-GB"/>
        </w:rPr>
        <w:tab/>
      </w:r>
      <w:r>
        <w:rPr>
          <w:lang w:val="en-GB"/>
        </w:rPr>
        <w:tab/>
      </w:r>
      <w:r>
        <w:rPr>
          <w:lang w:val="en-GB"/>
        </w:rPr>
        <w:tab/>
        <w:t>Spaces</w:t>
      </w:r>
    </w:p>
    <w:p w14:paraId="07483FBD" w14:textId="77777777" w:rsidR="00351619" w:rsidRDefault="00351619" w:rsidP="00351619">
      <w:pPr>
        <w:rPr>
          <w:lang w:val="en-GB"/>
        </w:rPr>
      </w:pPr>
      <w:r>
        <w:rPr>
          <w:lang w:val="en-GB"/>
        </w:rPr>
        <w:br w:type="page"/>
      </w:r>
    </w:p>
    <w:p w14:paraId="1C8A52E0" w14:textId="00349623" w:rsidR="00351619" w:rsidRDefault="00AC6C4D" w:rsidP="00351619">
      <w:pPr>
        <w:pStyle w:val="Heading2"/>
      </w:pPr>
      <w:bookmarkStart w:id="53" w:name="_Toc394394556"/>
      <w:r>
        <w:lastRenderedPageBreak/>
        <w:t>Cash Payments</w:t>
      </w:r>
      <w:bookmarkEnd w:id="53"/>
    </w:p>
    <w:p w14:paraId="2DD70C38" w14:textId="77777777" w:rsidR="00C42F1F" w:rsidRPr="00C42F1F" w:rsidRDefault="00C42F1F" w:rsidP="00C42F1F">
      <w:pPr>
        <w:rPr>
          <w:lang w:val="en-GB"/>
        </w:rPr>
      </w:pPr>
    </w:p>
    <w:p w14:paraId="019A214A" w14:textId="77777777" w:rsidR="00351619" w:rsidRDefault="00351619" w:rsidP="00351619">
      <w:pPr>
        <w:rPr>
          <w:lang w:val="en-GB"/>
        </w:rPr>
      </w:pPr>
      <w:r>
        <w:rPr>
          <w:lang w:val="en-GB"/>
        </w:rPr>
        <w:t>These are all transactions that reflect the cash paid by the broker to the client or to the DTI.  These transactions are identified as 'CP' type transactions.</w:t>
      </w:r>
    </w:p>
    <w:p w14:paraId="10FBB30E" w14:textId="77777777" w:rsidR="00351619" w:rsidRDefault="00351619" w:rsidP="00351619">
      <w:pPr>
        <w:rPr>
          <w:lang w:val="en-GB"/>
        </w:rPr>
      </w:pPr>
      <w:r>
        <w:rPr>
          <w:lang w:val="en-GB"/>
        </w:rPr>
        <w:t>NOTE:  The term 'processing date' refers to the date the transaction was entered in the Brokers system.  There could be data for 2 or more days in cases where the upload failed.</w:t>
      </w:r>
    </w:p>
    <w:p w14:paraId="2310E925" w14:textId="77777777" w:rsidR="00351619" w:rsidRDefault="00351619" w:rsidP="00351619">
      <w:pPr>
        <w:rPr>
          <w:lang w:val="en-GB"/>
        </w:rPr>
      </w:pPr>
    </w:p>
    <w:p w14:paraId="5ACCF33D" w14:textId="4B6F5461" w:rsidR="00351619" w:rsidRDefault="00351619" w:rsidP="00351619">
      <w:pPr>
        <w:rPr>
          <w:lang w:val="en-GB"/>
        </w:rPr>
      </w:pPr>
      <w:r>
        <w:rPr>
          <w:lang w:val="en-GB"/>
        </w:rPr>
        <w:t>FIELD NAME</w:t>
      </w:r>
      <w:r>
        <w:rPr>
          <w:lang w:val="en-GB"/>
        </w:rPr>
        <w:tab/>
      </w:r>
      <w:r>
        <w:rPr>
          <w:lang w:val="en-GB"/>
        </w:rPr>
        <w:tab/>
      </w:r>
      <w:r w:rsidR="00C42F1F">
        <w:rPr>
          <w:lang w:val="en-GB"/>
        </w:rPr>
        <w:tab/>
      </w:r>
      <w:r>
        <w:rPr>
          <w:lang w:val="en-GB"/>
        </w:rPr>
        <w:t>LENGTH</w:t>
      </w:r>
      <w:r>
        <w:rPr>
          <w:lang w:val="en-GB"/>
        </w:rPr>
        <w:tab/>
      </w:r>
      <w:r w:rsidR="00C42F1F">
        <w:rPr>
          <w:lang w:val="en-GB"/>
        </w:rPr>
        <w:tab/>
      </w:r>
      <w:r>
        <w:rPr>
          <w:lang w:val="en-GB"/>
        </w:rPr>
        <w:t>VALUE</w:t>
      </w:r>
      <w:r>
        <w:rPr>
          <w:lang w:val="en-GB"/>
        </w:rPr>
        <w:tab/>
      </w:r>
      <w:r>
        <w:rPr>
          <w:lang w:val="en-GB"/>
        </w:rPr>
        <w:tab/>
      </w:r>
      <w:r>
        <w:rPr>
          <w:lang w:val="en-GB"/>
        </w:rPr>
        <w:tab/>
        <w:t>DESCRIPTION</w:t>
      </w:r>
    </w:p>
    <w:p w14:paraId="039C559A" w14:textId="0904F099" w:rsidR="00351619" w:rsidRDefault="00351619" w:rsidP="00351619">
      <w:pPr>
        <w:rPr>
          <w:lang w:val="en-GB"/>
        </w:rPr>
      </w:pPr>
      <w:r>
        <w:rPr>
          <w:lang w:val="en-GB"/>
        </w:rPr>
        <w:t>CARD CDE</w:t>
      </w:r>
      <w:r>
        <w:rPr>
          <w:lang w:val="en-GB"/>
        </w:rPr>
        <w:tab/>
      </w:r>
      <w:r>
        <w:rPr>
          <w:lang w:val="en-GB"/>
        </w:rPr>
        <w:tab/>
      </w:r>
      <w:r w:rsidR="00C42F1F">
        <w:rPr>
          <w:lang w:val="en-GB"/>
        </w:rPr>
        <w:tab/>
      </w:r>
      <w:r>
        <w:rPr>
          <w:lang w:val="en-GB"/>
        </w:rPr>
        <w:t>9(2)</w:t>
      </w:r>
      <w:r>
        <w:rPr>
          <w:lang w:val="en-GB"/>
        </w:rPr>
        <w:tab/>
      </w:r>
      <w:r>
        <w:rPr>
          <w:lang w:val="en-GB"/>
        </w:rPr>
        <w:tab/>
        <w:t>74</w:t>
      </w:r>
      <w:r>
        <w:rPr>
          <w:lang w:val="en-GB"/>
        </w:rPr>
        <w:tab/>
      </w:r>
      <w:r>
        <w:rPr>
          <w:lang w:val="en-GB"/>
        </w:rPr>
        <w:tab/>
      </w:r>
      <w:r>
        <w:rPr>
          <w:lang w:val="en-GB"/>
        </w:rPr>
        <w:tab/>
        <w:t>Card code 74</w:t>
      </w:r>
    </w:p>
    <w:p w14:paraId="1F8C9611" w14:textId="0A2247B2" w:rsidR="00351619" w:rsidRDefault="00351619" w:rsidP="00351619">
      <w:pPr>
        <w:rPr>
          <w:lang w:val="en-GB"/>
        </w:rPr>
      </w:pPr>
      <w:r>
        <w:rPr>
          <w:lang w:val="en-GB"/>
        </w:rPr>
        <w:t>BRK CDE</w:t>
      </w:r>
      <w:r>
        <w:rPr>
          <w:lang w:val="en-GB"/>
        </w:rPr>
        <w:tab/>
      </w:r>
      <w:r>
        <w:rPr>
          <w:lang w:val="en-GB"/>
        </w:rPr>
        <w:tab/>
      </w:r>
      <w:r w:rsidR="00C42F1F">
        <w:rPr>
          <w:lang w:val="en-GB"/>
        </w:rPr>
        <w:tab/>
      </w:r>
      <w:r w:rsidR="00C42F1F">
        <w:rPr>
          <w:lang w:val="en-GB"/>
        </w:rPr>
        <w:tab/>
      </w:r>
      <w:r>
        <w:rPr>
          <w:lang w:val="en-GB"/>
        </w:rPr>
        <w:t>9(3)</w:t>
      </w:r>
      <w:r>
        <w:rPr>
          <w:lang w:val="en-GB"/>
        </w:rPr>
        <w:tab/>
      </w:r>
      <w:r>
        <w:rPr>
          <w:lang w:val="en-GB"/>
        </w:rPr>
        <w:tab/>
      </w:r>
      <w:r>
        <w:rPr>
          <w:lang w:val="en-GB"/>
        </w:rPr>
        <w:tab/>
      </w:r>
      <w:r>
        <w:rPr>
          <w:lang w:val="en-GB"/>
        </w:rPr>
        <w:tab/>
      </w:r>
      <w:r>
        <w:rPr>
          <w:lang w:val="en-GB"/>
        </w:rPr>
        <w:tab/>
        <w:t>Broker code</w:t>
      </w:r>
    </w:p>
    <w:p w14:paraId="6F65C897" w14:textId="602528BE" w:rsidR="00351619" w:rsidRDefault="00351619" w:rsidP="00351619">
      <w:pPr>
        <w:rPr>
          <w:lang w:val="en-GB"/>
        </w:rPr>
      </w:pPr>
      <w:r>
        <w:rPr>
          <w:lang w:val="en-GB"/>
        </w:rPr>
        <w:t>DATE</w:t>
      </w:r>
      <w:r>
        <w:rPr>
          <w:lang w:val="en-GB"/>
        </w:rPr>
        <w:tab/>
      </w:r>
      <w:r>
        <w:rPr>
          <w:lang w:val="en-GB"/>
        </w:rPr>
        <w:tab/>
      </w:r>
      <w:r>
        <w:rPr>
          <w:lang w:val="en-GB"/>
        </w:rPr>
        <w:tab/>
      </w:r>
      <w:r w:rsidR="00C42F1F">
        <w:rPr>
          <w:lang w:val="en-GB"/>
        </w:rPr>
        <w:tab/>
      </w:r>
      <w:r>
        <w:rPr>
          <w:lang w:val="en-GB"/>
        </w:rPr>
        <w:t>9(8)</w:t>
      </w:r>
      <w:r>
        <w:rPr>
          <w:lang w:val="en-GB"/>
        </w:rPr>
        <w:tab/>
      </w:r>
      <w:r>
        <w:rPr>
          <w:lang w:val="en-GB"/>
        </w:rPr>
        <w:tab/>
        <w:t>CCYYMMDD</w:t>
      </w:r>
      <w:r>
        <w:rPr>
          <w:lang w:val="en-GB"/>
        </w:rPr>
        <w:tab/>
      </w:r>
      <w:r>
        <w:rPr>
          <w:lang w:val="en-GB"/>
        </w:rPr>
        <w:tab/>
        <w:t>Processing date</w:t>
      </w:r>
    </w:p>
    <w:p w14:paraId="2ECD2E76" w14:textId="5EEBC3A3" w:rsidR="00351619" w:rsidRDefault="00351619" w:rsidP="00351619">
      <w:pPr>
        <w:rPr>
          <w:lang w:val="en-GB"/>
        </w:rPr>
      </w:pPr>
      <w:r>
        <w:rPr>
          <w:lang w:val="en-GB"/>
        </w:rPr>
        <w:t>SEQ NO</w:t>
      </w:r>
      <w:r>
        <w:rPr>
          <w:lang w:val="en-GB"/>
        </w:rPr>
        <w:tab/>
      </w:r>
      <w:r>
        <w:rPr>
          <w:lang w:val="en-GB"/>
        </w:rPr>
        <w:tab/>
      </w:r>
      <w:r w:rsidR="00C42F1F">
        <w:rPr>
          <w:lang w:val="en-GB"/>
        </w:rPr>
        <w:tab/>
      </w:r>
      <w:r w:rsidR="00C42F1F">
        <w:rPr>
          <w:lang w:val="en-GB"/>
        </w:rPr>
        <w:tab/>
      </w:r>
      <w:r>
        <w:rPr>
          <w:lang w:val="en-GB"/>
        </w:rPr>
        <w:t>9(7)</w:t>
      </w:r>
      <w:r>
        <w:rPr>
          <w:lang w:val="en-GB"/>
        </w:rPr>
        <w:tab/>
      </w:r>
      <w:r>
        <w:rPr>
          <w:lang w:val="en-GB"/>
        </w:rPr>
        <w:tab/>
      </w:r>
      <w:r>
        <w:rPr>
          <w:lang w:val="en-GB"/>
        </w:rPr>
        <w:tab/>
      </w:r>
      <w:r>
        <w:rPr>
          <w:lang w:val="en-GB"/>
        </w:rPr>
        <w:tab/>
      </w:r>
      <w:r>
        <w:rPr>
          <w:lang w:val="en-GB"/>
        </w:rPr>
        <w:tab/>
        <w:t>Sequence within processing date</w:t>
      </w:r>
    </w:p>
    <w:p w14:paraId="107C2409" w14:textId="15BD2CD1" w:rsidR="00351619" w:rsidRDefault="00351619" w:rsidP="00351619">
      <w:pPr>
        <w:rPr>
          <w:lang w:val="en-GB"/>
        </w:rPr>
      </w:pPr>
      <w:r>
        <w:rPr>
          <w:lang w:val="en-GB"/>
        </w:rPr>
        <w:t>CHEQ NO</w:t>
      </w:r>
      <w:r>
        <w:rPr>
          <w:lang w:val="en-GB"/>
        </w:rPr>
        <w:tab/>
      </w:r>
      <w:r>
        <w:rPr>
          <w:lang w:val="en-GB"/>
        </w:rPr>
        <w:tab/>
      </w:r>
      <w:r w:rsidR="00C42F1F">
        <w:rPr>
          <w:lang w:val="en-GB"/>
        </w:rPr>
        <w:tab/>
      </w:r>
      <w:r>
        <w:rPr>
          <w:lang w:val="en-GB"/>
        </w:rPr>
        <w:t>9(7)</w:t>
      </w:r>
      <w:r>
        <w:rPr>
          <w:lang w:val="en-GB"/>
        </w:rPr>
        <w:tab/>
      </w:r>
      <w:r>
        <w:rPr>
          <w:lang w:val="en-GB"/>
        </w:rPr>
        <w:tab/>
      </w:r>
      <w:r>
        <w:rPr>
          <w:lang w:val="en-GB"/>
        </w:rPr>
        <w:tab/>
      </w:r>
      <w:r>
        <w:rPr>
          <w:lang w:val="en-GB"/>
        </w:rPr>
        <w:tab/>
      </w:r>
      <w:r>
        <w:rPr>
          <w:lang w:val="en-GB"/>
        </w:rPr>
        <w:tab/>
        <w:t>Cheque number</w:t>
      </w:r>
    </w:p>
    <w:p w14:paraId="057F2578" w14:textId="156D1749" w:rsidR="00351619" w:rsidRDefault="00351619" w:rsidP="00351619">
      <w:pPr>
        <w:rPr>
          <w:lang w:val="en-GB"/>
        </w:rPr>
      </w:pPr>
      <w:r>
        <w:rPr>
          <w:lang w:val="en-GB"/>
        </w:rPr>
        <w:t>CASH ALPHA</w:t>
      </w:r>
      <w:r>
        <w:rPr>
          <w:lang w:val="en-GB"/>
        </w:rPr>
        <w:tab/>
      </w:r>
      <w:r>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Cash alpha code of M/M GL account</w:t>
      </w:r>
    </w:p>
    <w:p w14:paraId="79CD28E8" w14:textId="1522F854" w:rsidR="00351619" w:rsidRDefault="00351619" w:rsidP="00351619">
      <w:pPr>
        <w:rPr>
          <w:lang w:val="en-GB"/>
        </w:rPr>
      </w:pPr>
      <w:r>
        <w:rPr>
          <w:lang w:val="en-GB"/>
        </w:rPr>
        <w:t>AGE DATE</w:t>
      </w:r>
      <w:r>
        <w:rPr>
          <w:lang w:val="en-GB"/>
        </w:rPr>
        <w:tab/>
      </w:r>
      <w:r>
        <w:rPr>
          <w:lang w:val="en-GB"/>
        </w:rPr>
        <w:tab/>
      </w:r>
      <w:r w:rsidR="00C42F1F">
        <w:rPr>
          <w:lang w:val="en-GB"/>
        </w:rPr>
        <w:tab/>
      </w:r>
      <w:r>
        <w:rPr>
          <w:lang w:val="en-GB"/>
        </w:rPr>
        <w:t>9(8)</w:t>
      </w:r>
      <w:r>
        <w:rPr>
          <w:lang w:val="en-GB"/>
        </w:rPr>
        <w:tab/>
      </w:r>
      <w:r>
        <w:rPr>
          <w:lang w:val="en-GB"/>
        </w:rPr>
        <w:tab/>
      </w:r>
      <w:r>
        <w:rPr>
          <w:lang w:val="en-GB"/>
        </w:rPr>
        <w:tab/>
      </w:r>
      <w:r>
        <w:rPr>
          <w:lang w:val="en-GB"/>
        </w:rPr>
        <w:tab/>
      </w:r>
      <w:r>
        <w:rPr>
          <w:lang w:val="en-GB"/>
        </w:rPr>
        <w:tab/>
        <w:t>Effective date of transaction</w:t>
      </w:r>
    </w:p>
    <w:p w14:paraId="4EA754F3" w14:textId="295735D2" w:rsidR="00351619" w:rsidRDefault="00351619" w:rsidP="00351619">
      <w:pPr>
        <w:rPr>
          <w:lang w:val="en-GB"/>
        </w:rPr>
      </w:pPr>
      <w:r>
        <w:rPr>
          <w:lang w:val="en-GB"/>
        </w:rPr>
        <w:t>ACC CDE</w:t>
      </w:r>
      <w:r>
        <w:rPr>
          <w:lang w:val="en-GB"/>
        </w:rPr>
        <w:tab/>
      </w:r>
      <w:r>
        <w:rPr>
          <w:lang w:val="en-GB"/>
        </w:rPr>
        <w:tab/>
      </w:r>
      <w:r w:rsidR="00C42F1F">
        <w:rPr>
          <w:lang w:val="en-GB"/>
        </w:rPr>
        <w:tab/>
      </w:r>
      <w:r w:rsidR="00C42F1F">
        <w:rPr>
          <w:lang w:val="en-GB"/>
        </w:rPr>
        <w:tab/>
      </w:r>
      <w:r>
        <w:rPr>
          <w:lang w:val="en-GB"/>
        </w:rPr>
        <w:t>9(7)</w:t>
      </w:r>
      <w:r>
        <w:rPr>
          <w:lang w:val="en-GB"/>
        </w:rPr>
        <w:tab/>
      </w:r>
      <w:r>
        <w:rPr>
          <w:lang w:val="en-GB"/>
        </w:rPr>
        <w:tab/>
      </w:r>
      <w:r>
        <w:rPr>
          <w:lang w:val="en-GB"/>
        </w:rPr>
        <w:tab/>
      </w:r>
      <w:r>
        <w:rPr>
          <w:lang w:val="en-GB"/>
        </w:rPr>
        <w:tab/>
      </w:r>
      <w:r>
        <w:rPr>
          <w:lang w:val="en-GB"/>
        </w:rPr>
        <w:tab/>
        <w:t>BDA client code</w:t>
      </w:r>
    </w:p>
    <w:p w14:paraId="0472D41C" w14:textId="6FF4360A" w:rsidR="00351619" w:rsidRDefault="00351619" w:rsidP="00351619">
      <w:pPr>
        <w:rPr>
          <w:lang w:val="en-GB"/>
        </w:rPr>
      </w:pPr>
      <w:r>
        <w:rPr>
          <w:lang w:val="en-GB"/>
        </w:rPr>
        <w:t>BAL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Balance code updated by transaction</w:t>
      </w:r>
    </w:p>
    <w:p w14:paraId="443FE3E1" w14:textId="0FB1517B" w:rsidR="00351619" w:rsidRDefault="00351619" w:rsidP="00351619">
      <w:pPr>
        <w:rPr>
          <w:lang w:val="en-GB"/>
        </w:rPr>
      </w:pPr>
      <w:r>
        <w:rPr>
          <w:lang w:val="en-GB"/>
        </w:rPr>
        <w:t>DES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Designation code - not used</w:t>
      </w:r>
    </w:p>
    <w:p w14:paraId="621600EF" w14:textId="208F8B0A" w:rsidR="00351619" w:rsidRDefault="00351619" w:rsidP="00351619">
      <w:pPr>
        <w:rPr>
          <w:lang w:val="en-GB"/>
        </w:rPr>
      </w:pPr>
      <w:r>
        <w:rPr>
          <w:lang w:val="en-GB"/>
        </w:rPr>
        <w:t>AMOUNT</w:t>
      </w:r>
      <w:r>
        <w:rPr>
          <w:lang w:val="en-GB"/>
        </w:rPr>
        <w:tab/>
      </w:r>
      <w:r>
        <w:rPr>
          <w:lang w:val="en-GB"/>
        </w:rPr>
        <w:tab/>
      </w:r>
      <w:r w:rsidR="00C42F1F">
        <w:rPr>
          <w:lang w:val="en-GB"/>
        </w:rPr>
        <w:tab/>
      </w:r>
      <w:r>
        <w:rPr>
          <w:lang w:val="en-GB"/>
        </w:rPr>
        <w:t>9(13)</w:t>
      </w:r>
      <w:r>
        <w:rPr>
          <w:lang w:val="en-GB"/>
        </w:rPr>
        <w:tab/>
      </w:r>
      <w:r>
        <w:rPr>
          <w:lang w:val="en-GB"/>
        </w:rPr>
        <w:tab/>
      </w:r>
      <w:r>
        <w:rPr>
          <w:lang w:val="en-GB"/>
        </w:rPr>
        <w:tab/>
      </w:r>
      <w:r>
        <w:rPr>
          <w:lang w:val="en-GB"/>
        </w:rPr>
        <w:tab/>
      </w:r>
      <w:r>
        <w:rPr>
          <w:lang w:val="en-GB"/>
        </w:rPr>
        <w:tab/>
        <w:t>Transaction amount - 2 decimal places</w:t>
      </w:r>
    </w:p>
    <w:p w14:paraId="012EB4A2" w14:textId="05375DD6" w:rsidR="00351619" w:rsidRDefault="00351619" w:rsidP="00351619">
      <w:pPr>
        <w:rPr>
          <w:lang w:val="en-GB"/>
        </w:rPr>
      </w:pPr>
      <w:r>
        <w:rPr>
          <w:lang w:val="en-GB"/>
        </w:rPr>
        <w:t>NARRATIVE</w:t>
      </w:r>
      <w:r>
        <w:rPr>
          <w:lang w:val="en-GB"/>
        </w:rPr>
        <w:tab/>
      </w:r>
      <w:r>
        <w:rPr>
          <w:lang w:val="en-GB"/>
        </w:rPr>
        <w:tab/>
      </w:r>
      <w:r w:rsidR="00C42F1F">
        <w:rPr>
          <w:lang w:val="en-GB"/>
        </w:rPr>
        <w:tab/>
      </w:r>
      <w:proofErr w:type="gramStart"/>
      <w:r>
        <w:rPr>
          <w:lang w:val="en-GB"/>
        </w:rPr>
        <w:t>X(</w:t>
      </w:r>
      <w:proofErr w:type="gramEnd"/>
      <w:r>
        <w:rPr>
          <w:lang w:val="en-GB"/>
        </w:rPr>
        <w:t>40)</w:t>
      </w:r>
      <w:r>
        <w:rPr>
          <w:lang w:val="en-GB"/>
        </w:rPr>
        <w:tab/>
      </w:r>
      <w:r>
        <w:rPr>
          <w:lang w:val="en-GB"/>
        </w:rPr>
        <w:tab/>
      </w:r>
      <w:r>
        <w:rPr>
          <w:lang w:val="en-GB"/>
        </w:rPr>
        <w:tab/>
      </w:r>
      <w:r>
        <w:rPr>
          <w:lang w:val="en-GB"/>
        </w:rPr>
        <w:tab/>
      </w:r>
      <w:r>
        <w:rPr>
          <w:lang w:val="en-GB"/>
        </w:rPr>
        <w:tab/>
        <w:t>Description on statement</w:t>
      </w:r>
    </w:p>
    <w:p w14:paraId="77D45C3A" w14:textId="78F1A072" w:rsidR="00351619" w:rsidRDefault="00351619" w:rsidP="00351619">
      <w:pPr>
        <w:rPr>
          <w:lang w:val="en-GB"/>
        </w:rPr>
      </w:pPr>
      <w:r>
        <w:rPr>
          <w:lang w:val="en-GB"/>
        </w:rPr>
        <w:t>BRN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Branch code - only on GL accounts</w:t>
      </w:r>
    </w:p>
    <w:p w14:paraId="28E311D0" w14:textId="24CD42BC" w:rsidR="00351619" w:rsidRDefault="00351619" w:rsidP="00351619">
      <w:pPr>
        <w:rPr>
          <w:lang w:val="en-GB"/>
        </w:rPr>
      </w:pPr>
      <w:r>
        <w:rPr>
          <w:lang w:val="en-GB"/>
        </w:rPr>
        <w:t>PAR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Partner code - only on GL accounts</w:t>
      </w:r>
    </w:p>
    <w:p w14:paraId="2A2F176E" w14:textId="7185E5FC" w:rsidR="00351619" w:rsidRDefault="00351619" w:rsidP="00351619">
      <w:pPr>
        <w:rPr>
          <w:lang w:val="en-GB"/>
        </w:rPr>
      </w:pPr>
      <w:r>
        <w:rPr>
          <w:lang w:val="en-GB"/>
        </w:rPr>
        <w:t>INVEST NO</w:t>
      </w:r>
      <w:r>
        <w:rPr>
          <w:lang w:val="en-GB"/>
        </w:rPr>
        <w:tab/>
      </w:r>
      <w:r>
        <w:rPr>
          <w:lang w:val="en-GB"/>
        </w:rPr>
        <w:tab/>
      </w:r>
      <w:r w:rsidR="00C42F1F">
        <w:rPr>
          <w:lang w:val="en-GB"/>
        </w:rPr>
        <w:tab/>
      </w:r>
      <w:proofErr w:type="gramStart"/>
      <w:r>
        <w:rPr>
          <w:lang w:val="en-GB"/>
        </w:rPr>
        <w:t>X(</w:t>
      </w:r>
      <w:proofErr w:type="gramEnd"/>
      <w:r>
        <w:rPr>
          <w:lang w:val="en-GB"/>
        </w:rPr>
        <w:t>9)</w:t>
      </w:r>
      <w:r>
        <w:rPr>
          <w:lang w:val="en-GB"/>
        </w:rPr>
        <w:tab/>
      </w:r>
      <w:r>
        <w:rPr>
          <w:lang w:val="en-GB"/>
        </w:rPr>
        <w:tab/>
      </w:r>
      <w:r>
        <w:rPr>
          <w:lang w:val="en-GB"/>
        </w:rPr>
        <w:tab/>
      </w:r>
      <w:r>
        <w:rPr>
          <w:lang w:val="en-GB"/>
        </w:rPr>
        <w:tab/>
      </w:r>
      <w:r>
        <w:rPr>
          <w:lang w:val="en-GB"/>
        </w:rPr>
        <w:tab/>
        <w:t>Broker's unique invest no</w:t>
      </w:r>
    </w:p>
    <w:p w14:paraId="6BA299A5" w14:textId="59432396" w:rsidR="00351619" w:rsidRDefault="00351619" w:rsidP="00351619">
      <w:pPr>
        <w:rPr>
          <w:lang w:val="en-GB"/>
        </w:rPr>
      </w:pPr>
      <w:r>
        <w:rPr>
          <w:lang w:val="en-GB"/>
        </w:rPr>
        <w:t>RG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Registration code - not used</w:t>
      </w:r>
    </w:p>
    <w:p w14:paraId="57ED421B" w14:textId="7FB91D63" w:rsidR="00351619" w:rsidRDefault="00351619" w:rsidP="00351619">
      <w:pPr>
        <w:rPr>
          <w:lang w:val="en-GB"/>
        </w:rPr>
      </w:pPr>
      <w:r>
        <w:rPr>
          <w:lang w:val="en-GB"/>
        </w:rPr>
        <w:t>PAYEE</w:t>
      </w:r>
      <w:r>
        <w:rPr>
          <w:lang w:val="en-GB"/>
        </w:rPr>
        <w:tab/>
      </w:r>
      <w:r>
        <w:rPr>
          <w:lang w:val="en-GB"/>
        </w:rPr>
        <w:tab/>
      </w:r>
      <w:r>
        <w:rPr>
          <w:lang w:val="en-GB"/>
        </w:rPr>
        <w:tab/>
      </w:r>
      <w:r w:rsidR="00C42F1F">
        <w:rPr>
          <w:lang w:val="en-GB"/>
        </w:rPr>
        <w:tab/>
      </w:r>
      <w:proofErr w:type="gramStart"/>
      <w:r>
        <w:rPr>
          <w:lang w:val="en-GB"/>
        </w:rPr>
        <w:t>X(</w:t>
      </w:r>
      <w:proofErr w:type="gramEnd"/>
      <w:r>
        <w:rPr>
          <w:lang w:val="en-GB"/>
        </w:rPr>
        <w:t>40)</w:t>
      </w:r>
      <w:r>
        <w:rPr>
          <w:lang w:val="en-GB"/>
        </w:rPr>
        <w:tab/>
      </w:r>
      <w:r>
        <w:rPr>
          <w:lang w:val="en-GB"/>
        </w:rPr>
        <w:tab/>
      </w:r>
      <w:r>
        <w:rPr>
          <w:lang w:val="en-GB"/>
        </w:rPr>
        <w:tab/>
      </w:r>
      <w:r>
        <w:rPr>
          <w:lang w:val="en-GB"/>
        </w:rPr>
        <w:tab/>
      </w:r>
      <w:r>
        <w:rPr>
          <w:lang w:val="en-GB"/>
        </w:rPr>
        <w:tab/>
        <w:t>Payee name</w:t>
      </w:r>
    </w:p>
    <w:p w14:paraId="440DE6B1" w14:textId="7BA94E61" w:rsidR="00351619" w:rsidRDefault="00351619" w:rsidP="00351619">
      <w:pPr>
        <w:rPr>
          <w:lang w:val="en-GB"/>
        </w:rPr>
      </w:pPr>
      <w:r>
        <w:rPr>
          <w:lang w:val="en-GB"/>
        </w:rPr>
        <w:t>FILLER</w:t>
      </w:r>
      <w:r>
        <w:rPr>
          <w:lang w:val="en-GB"/>
        </w:rPr>
        <w:tab/>
      </w:r>
      <w:r>
        <w:rPr>
          <w:lang w:val="en-GB"/>
        </w:rPr>
        <w:tab/>
      </w:r>
      <w:r>
        <w:rPr>
          <w:lang w:val="en-GB"/>
        </w:rPr>
        <w:tab/>
      </w:r>
      <w:r w:rsidR="00C42F1F">
        <w:rPr>
          <w:lang w:val="en-GB"/>
        </w:rPr>
        <w:tab/>
      </w:r>
      <w:proofErr w:type="gramStart"/>
      <w:r>
        <w:rPr>
          <w:lang w:val="en-GB"/>
        </w:rPr>
        <w:t>X(</w:t>
      </w:r>
      <w:proofErr w:type="gramEnd"/>
      <w:r>
        <w:rPr>
          <w:lang w:val="en-GB"/>
        </w:rPr>
        <w:t>94)</w:t>
      </w:r>
      <w:r>
        <w:rPr>
          <w:lang w:val="en-GB"/>
        </w:rPr>
        <w:tab/>
      </w:r>
      <w:r>
        <w:rPr>
          <w:lang w:val="en-GB"/>
        </w:rPr>
        <w:tab/>
      </w:r>
      <w:r>
        <w:rPr>
          <w:lang w:val="en-GB"/>
        </w:rPr>
        <w:tab/>
      </w:r>
      <w:r>
        <w:rPr>
          <w:lang w:val="en-GB"/>
        </w:rPr>
        <w:tab/>
      </w:r>
      <w:r>
        <w:rPr>
          <w:lang w:val="en-GB"/>
        </w:rPr>
        <w:tab/>
        <w:t>Spaces</w:t>
      </w:r>
    </w:p>
    <w:p w14:paraId="6457E8D1" w14:textId="77777777" w:rsidR="00351619" w:rsidRDefault="00351619" w:rsidP="00351619">
      <w:pPr>
        <w:rPr>
          <w:lang w:val="en-GB"/>
        </w:rPr>
      </w:pPr>
    </w:p>
    <w:p w14:paraId="1B8B95EF" w14:textId="77777777" w:rsidR="00351619" w:rsidRDefault="00351619" w:rsidP="00351619">
      <w:pPr>
        <w:rPr>
          <w:lang w:val="en-GB"/>
        </w:rPr>
      </w:pPr>
      <w:r>
        <w:rPr>
          <w:lang w:val="en-GB"/>
        </w:rPr>
        <w:br w:type="page"/>
      </w:r>
    </w:p>
    <w:p w14:paraId="5503BCE7" w14:textId="2AD84C23" w:rsidR="00351619" w:rsidRDefault="00AC6C4D" w:rsidP="001F6399">
      <w:pPr>
        <w:pStyle w:val="Heading2"/>
        <w:rPr>
          <w:lang w:val="en-ZA"/>
        </w:rPr>
      </w:pPr>
      <w:bookmarkStart w:id="54" w:name="_Toc394394557"/>
      <w:r>
        <w:lastRenderedPageBreak/>
        <w:t>Journals</w:t>
      </w:r>
      <w:bookmarkEnd w:id="54"/>
    </w:p>
    <w:p w14:paraId="0B72C3E9" w14:textId="77777777" w:rsidR="00351619" w:rsidRDefault="00351619" w:rsidP="00351619">
      <w:pPr>
        <w:rPr>
          <w:lang w:val="en-GB"/>
        </w:rPr>
      </w:pPr>
    </w:p>
    <w:p w14:paraId="4CD27AE4" w14:textId="77777777" w:rsidR="00351619" w:rsidRDefault="00351619" w:rsidP="00351619">
      <w:pPr>
        <w:rPr>
          <w:lang w:val="en-GB"/>
        </w:rPr>
      </w:pPr>
      <w:r>
        <w:rPr>
          <w:lang w:val="en-GB"/>
        </w:rPr>
        <w:t>Journals will be used in cases where the balance of the investment is adjusted (transfer of capital; amendments on capital) and in cases where interest is generated.</w:t>
      </w:r>
    </w:p>
    <w:p w14:paraId="41C14DFA" w14:textId="77777777" w:rsidR="00351619" w:rsidRDefault="00351619" w:rsidP="00351619">
      <w:pPr>
        <w:rPr>
          <w:lang w:val="en-GB"/>
        </w:rPr>
      </w:pPr>
    </w:p>
    <w:p w14:paraId="2FD93ECC" w14:textId="05B94059" w:rsidR="00351619" w:rsidRDefault="00351619" w:rsidP="00351619">
      <w:pPr>
        <w:rPr>
          <w:lang w:val="en-GB"/>
        </w:rPr>
      </w:pPr>
      <w:r>
        <w:rPr>
          <w:lang w:val="en-GB"/>
        </w:rPr>
        <w:t>Journals are always entered on a "2</w:t>
      </w:r>
      <w:r>
        <w:rPr>
          <w:lang w:val="en-GB"/>
        </w:rPr>
        <w:noBreakHyphen/>
        <w:t xml:space="preserve">leg" basis to comply with the double entry accounting principle of BDA. It is recommended that in cases where there are multiple entries of Interest or Turn </w:t>
      </w:r>
      <w:r w:rsidR="00C42F1F">
        <w:rPr>
          <w:lang w:val="en-GB"/>
        </w:rPr>
        <w:t>journals;</w:t>
      </w:r>
      <w:r>
        <w:rPr>
          <w:lang w:val="en-GB"/>
        </w:rPr>
        <w:t xml:space="preserve"> there should be ONE counterpart journal that sums up all entries. As an example, in the Interest journals case, there should be one Interest Summary entry to the GL account for all Call accounts and one per different type of </w:t>
      </w:r>
      <w:r w:rsidR="00C42F1F">
        <w:rPr>
          <w:lang w:val="en-GB"/>
        </w:rPr>
        <w:t>fixed</w:t>
      </w:r>
      <w:r>
        <w:rPr>
          <w:lang w:val="en-GB"/>
        </w:rPr>
        <w:t xml:space="preserve"> deposit.</w:t>
      </w:r>
    </w:p>
    <w:p w14:paraId="3C4ADCD2" w14:textId="5176F538" w:rsidR="00351619" w:rsidRDefault="00351619" w:rsidP="00351619">
      <w:pPr>
        <w:rPr>
          <w:lang w:val="en-GB"/>
        </w:rPr>
      </w:pPr>
      <w:r>
        <w:rPr>
          <w:lang w:val="en-GB"/>
        </w:rPr>
        <w:t xml:space="preserve">NOTE: The term 'processing date' refers to the date the transaction was entered in the Broker's system. There could be data for 2 or </w:t>
      </w:r>
      <w:r w:rsidR="00C42F1F">
        <w:rPr>
          <w:lang w:val="en-GB"/>
        </w:rPr>
        <w:t>more</w:t>
      </w:r>
      <w:r>
        <w:rPr>
          <w:lang w:val="en-GB"/>
        </w:rPr>
        <w:t xml:space="preserve"> days in cases where the upload failed.</w:t>
      </w:r>
    </w:p>
    <w:p w14:paraId="1F062D6C" w14:textId="77777777" w:rsidR="00351619" w:rsidRDefault="00351619" w:rsidP="00351619">
      <w:pPr>
        <w:rPr>
          <w:lang w:val="en-GB"/>
        </w:rPr>
      </w:pPr>
    </w:p>
    <w:p w14:paraId="4B094680" w14:textId="2D85FCE7" w:rsidR="00351619" w:rsidRDefault="00351619" w:rsidP="00351619">
      <w:pPr>
        <w:rPr>
          <w:lang w:val="en-GB"/>
        </w:rPr>
      </w:pPr>
      <w:r>
        <w:rPr>
          <w:lang w:val="en-GB"/>
        </w:rPr>
        <w:t>FIELD NAME</w:t>
      </w:r>
      <w:r>
        <w:rPr>
          <w:lang w:val="en-GB"/>
        </w:rPr>
        <w:tab/>
      </w:r>
      <w:r>
        <w:rPr>
          <w:lang w:val="en-GB"/>
        </w:rPr>
        <w:tab/>
      </w:r>
      <w:r w:rsidR="00C42F1F">
        <w:rPr>
          <w:lang w:val="en-GB"/>
        </w:rPr>
        <w:tab/>
      </w:r>
      <w:r>
        <w:rPr>
          <w:lang w:val="en-GB"/>
        </w:rPr>
        <w:t>LENGTH</w:t>
      </w:r>
      <w:r>
        <w:rPr>
          <w:lang w:val="en-GB"/>
        </w:rPr>
        <w:tab/>
      </w:r>
      <w:r w:rsidR="00C42F1F">
        <w:rPr>
          <w:lang w:val="en-GB"/>
        </w:rPr>
        <w:tab/>
      </w:r>
      <w:r>
        <w:rPr>
          <w:lang w:val="en-GB"/>
        </w:rPr>
        <w:t>VALUE</w:t>
      </w:r>
      <w:r>
        <w:rPr>
          <w:lang w:val="en-GB"/>
        </w:rPr>
        <w:tab/>
      </w:r>
      <w:r>
        <w:rPr>
          <w:lang w:val="en-GB"/>
        </w:rPr>
        <w:tab/>
      </w:r>
      <w:r>
        <w:rPr>
          <w:lang w:val="en-GB"/>
        </w:rPr>
        <w:tab/>
        <w:t>DESCRIPTION</w:t>
      </w:r>
    </w:p>
    <w:p w14:paraId="3DE2742B" w14:textId="0843F560" w:rsidR="00351619" w:rsidRDefault="00351619" w:rsidP="00351619">
      <w:pPr>
        <w:rPr>
          <w:lang w:val="en-GB"/>
        </w:rPr>
      </w:pPr>
      <w:r>
        <w:rPr>
          <w:lang w:val="en-GB"/>
        </w:rPr>
        <w:t>CARD CDE</w:t>
      </w:r>
      <w:r>
        <w:rPr>
          <w:lang w:val="en-GB"/>
        </w:rPr>
        <w:tab/>
      </w:r>
      <w:r>
        <w:rPr>
          <w:lang w:val="en-GB"/>
        </w:rPr>
        <w:tab/>
      </w:r>
      <w:r w:rsidR="00C42F1F">
        <w:rPr>
          <w:lang w:val="en-GB"/>
        </w:rPr>
        <w:tab/>
      </w:r>
      <w:r>
        <w:rPr>
          <w:lang w:val="en-GB"/>
        </w:rPr>
        <w:t>9(2)</w:t>
      </w:r>
      <w:r>
        <w:rPr>
          <w:lang w:val="en-GB"/>
        </w:rPr>
        <w:tab/>
      </w:r>
      <w:r>
        <w:rPr>
          <w:lang w:val="en-GB"/>
        </w:rPr>
        <w:tab/>
        <w:t>75</w:t>
      </w:r>
      <w:r>
        <w:rPr>
          <w:lang w:val="en-GB"/>
        </w:rPr>
        <w:tab/>
      </w:r>
      <w:r>
        <w:rPr>
          <w:lang w:val="en-GB"/>
        </w:rPr>
        <w:tab/>
      </w:r>
      <w:r>
        <w:rPr>
          <w:lang w:val="en-GB"/>
        </w:rPr>
        <w:tab/>
        <w:t>Card code 75</w:t>
      </w:r>
    </w:p>
    <w:p w14:paraId="338F5D07" w14:textId="6CF04F2F" w:rsidR="00351619" w:rsidRDefault="00351619" w:rsidP="00351619">
      <w:pPr>
        <w:rPr>
          <w:lang w:val="en-GB"/>
        </w:rPr>
      </w:pPr>
      <w:r>
        <w:rPr>
          <w:lang w:val="en-GB"/>
        </w:rPr>
        <w:t>BRK CDE</w:t>
      </w:r>
      <w:r>
        <w:rPr>
          <w:lang w:val="en-GB"/>
        </w:rPr>
        <w:tab/>
      </w:r>
      <w:r>
        <w:rPr>
          <w:lang w:val="en-GB"/>
        </w:rPr>
        <w:tab/>
      </w:r>
      <w:r w:rsidR="00C42F1F">
        <w:rPr>
          <w:lang w:val="en-GB"/>
        </w:rPr>
        <w:tab/>
      </w:r>
      <w:r w:rsidR="00C42F1F">
        <w:rPr>
          <w:lang w:val="en-GB"/>
        </w:rPr>
        <w:tab/>
      </w:r>
      <w:r>
        <w:rPr>
          <w:lang w:val="en-GB"/>
        </w:rPr>
        <w:t>9(3)</w:t>
      </w:r>
      <w:r>
        <w:rPr>
          <w:lang w:val="en-GB"/>
        </w:rPr>
        <w:tab/>
      </w:r>
      <w:r>
        <w:rPr>
          <w:lang w:val="en-GB"/>
        </w:rPr>
        <w:tab/>
      </w:r>
      <w:r>
        <w:rPr>
          <w:lang w:val="en-GB"/>
        </w:rPr>
        <w:tab/>
      </w:r>
      <w:r>
        <w:rPr>
          <w:lang w:val="en-GB"/>
        </w:rPr>
        <w:tab/>
      </w:r>
      <w:r>
        <w:rPr>
          <w:lang w:val="en-GB"/>
        </w:rPr>
        <w:tab/>
        <w:t>Broker code</w:t>
      </w:r>
    </w:p>
    <w:p w14:paraId="1DF0B35B" w14:textId="5A1AB775" w:rsidR="00351619" w:rsidRDefault="00351619" w:rsidP="00351619">
      <w:pPr>
        <w:rPr>
          <w:lang w:val="en-GB"/>
        </w:rPr>
      </w:pPr>
      <w:r>
        <w:rPr>
          <w:lang w:val="en-GB"/>
        </w:rPr>
        <w:t>DATE</w:t>
      </w:r>
      <w:r>
        <w:rPr>
          <w:lang w:val="en-GB"/>
        </w:rPr>
        <w:tab/>
      </w:r>
      <w:r>
        <w:rPr>
          <w:lang w:val="en-GB"/>
        </w:rPr>
        <w:tab/>
      </w:r>
      <w:r>
        <w:rPr>
          <w:lang w:val="en-GB"/>
        </w:rPr>
        <w:tab/>
      </w:r>
      <w:r w:rsidR="00C42F1F">
        <w:rPr>
          <w:lang w:val="en-GB"/>
        </w:rPr>
        <w:tab/>
      </w:r>
      <w:r>
        <w:rPr>
          <w:lang w:val="en-GB"/>
        </w:rPr>
        <w:t>9(8)</w:t>
      </w:r>
      <w:r>
        <w:rPr>
          <w:lang w:val="en-GB"/>
        </w:rPr>
        <w:tab/>
      </w:r>
      <w:r>
        <w:rPr>
          <w:lang w:val="en-GB"/>
        </w:rPr>
        <w:tab/>
        <w:t>CCYYMMDD</w:t>
      </w:r>
      <w:r>
        <w:rPr>
          <w:lang w:val="en-GB"/>
        </w:rPr>
        <w:tab/>
      </w:r>
      <w:r>
        <w:rPr>
          <w:lang w:val="en-GB"/>
        </w:rPr>
        <w:tab/>
        <w:t>Processing date</w:t>
      </w:r>
    </w:p>
    <w:p w14:paraId="361D6D6C" w14:textId="7A3FB991" w:rsidR="00351619" w:rsidRDefault="00351619" w:rsidP="00351619">
      <w:pPr>
        <w:rPr>
          <w:lang w:val="en-GB"/>
        </w:rPr>
      </w:pPr>
      <w:r>
        <w:rPr>
          <w:lang w:val="en-GB"/>
        </w:rPr>
        <w:t>SEQ NO</w:t>
      </w:r>
      <w:r>
        <w:rPr>
          <w:lang w:val="en-GB"/>
        </w:rPr>
        <w:tab/>
      </w:r>
      <w:r>
        <w:rPr>
          <w:lang w:val="en-GB"/>
        </w:rPr>
        <w:tab/>
      </w:r>
      <w:r w:rsidR="00C42F1F">
        <w:rPr>
          <w:lang w:val="en-GB"/>
        </w:rPr>
        <w:tab/>
      </w:r>
      <w:r w:rsidR="00C42F1F">
        <w:rPr>
          <w:lang w:val="en-GB"/>
        </w:rPr>
        <w:tab/>
      </w:r>
      <w:r>
        <w:rPr>
          <w:lang w:val="en-GB"/>
        </w:rPr>
        <w:t>9(7)</w:t>
      </w:r>
      <w:r>
        <w:rPr>
          <w:lang w:val="en-GB"/>
        </w:rPr>
        <w:tab/>
      </w:r>
      <w:r>
        <w:rPr>
          <w:lang w:val="en-GB"/>
        </w:rPr>
        <w:tab/>
      </w:r>
      <w:r>
        <w:rPr>
          <w:lang w:val="en-GB"/>
        </w:rPr>
        <w:tab/>
      </w:r>
      <w:r>
        <w:rPr>
          <w:lang w:val="en-GB"/>
        </w:rPr>
        <w:tab/>
      </w:r>
      <w:r>
        <w:rPr>
          <w:lang w:val="en-GB"/>
        </w:rPr>
        <w:tab/>
        <w:t>Sequence within processing date</w:t>
      </w:r>
    </w:p>
    <w:p w14:paraId="21FB8707" w14:textId="79BEE888" w:rsidR="00351619" w:rsidRDefault="00351619" w:rsidP="00351619">
      <w:pPr>
        <w:rPr>
          <w:lang w:val="en-GB"/>
        </w:rPr>
      </w:pPr>
      <w:r>
        <w:rPr>
          <w:lang w:val="en-GB"/>
        </w:rPr>
        <w:t>AGE DATE</w:t>
      </w:r>
      <w:r>
        <w:rPr>
          <w:lang w:val="en-GB"/>
        </w:rPr>
        <w:tab/>
      </w:r>
      <w:r>
        <w:rPr>
          <w:lang w:val="en-GB"/>
        </w:rPr>
        <w:tab/>
      </w:r>
      <w:r w:rsidR="00C42F1F">
        <w:rPr>
          <w:lang w:val="en-GB"/>
        </w:rPr>
        <w:tab/>
      </w:r>
      <w:r>
        <w:rPr>
          <w:lang w:val="en-GB"/>
        </w:rPr>
        <w:t>9(8)</w:t>
      </w:r>
      <w:r>
        <w:rPr>
          <w:lang w:val="en-GB"/>
        </w:rPr>
        <w:tab/>
      </w:r>
      <w:r>
        <w:rPr>
          <w:lang w:val="en-GB"/>
        </w:rPr>
        <w:tab/>
        <w:t>CCYYMMDD</w:t>
      </w:r>
      <w:r>
        <w:rPr>
          <w:lang w:val="en-GB"/>
        </w:rPr>
        <w:tab/>
      </w:r>
      <w:r>
        <w:rPr>
          <w:lang w:val="en-GB"/>
        </w:rPr>
        <w:tab/>
        <w:t>Effective date of transaction</w:t>
      </w:r>
    </w:p>
    <w:p w14:paraId="4977D343" w14:textId="0AC55833" w:rsidR="00351619" w:rsidRDefault="00351619" w:rsidP="00351619">
      <w:pPr>
        <w:rPr>
          <w:lang w:val="en-GB"/>
        </w:rPr>
      </w:pPr>
      <w:r>
        <w:rPr>
          <w:lang w:val="en-GB"/>
        </w:rPr>
        <w:t>REF NO</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6)</w:t>
      </w:r>
      <w:r>
        <w:rPr>
          <w:lang w:val="en-GB"/>
        </w:rPr>
        <w:tab/>
      </w:r>
      <w:r>
        <w:rPr>
          <w:lang w:val="en-GB"/>
        </w:rPr>
        <w:tab/>
      </w:r>
      <w:r>
        <w:rPr>
          <w:lang w:val="en-GB"/>
        </w:rPr>
        <w:tab/>
      </w:r>
      <w:r>
        <w:rPr>
          <w:lang w:val="en-GB"/>
        </w:rPr>
        <w:tab/>
      </w:r>
      <w:r>
        <w:rPr>
          <w:lang w:val="en-GB"/>
        </w:rPr>
        <w:tab/>
        <w:t>Journal reference number</w:t>
      </w:r>
    </w:p>
    <w:p w14:paraId="14F08244" w14:textId="4459F452" w:rsidR="00351619" w:rsidRDefault="00351619" w:rsidP="00351619">
      <w:pPr>
        <w:rPr>
          <w:lang w:val="en-GB"/>
        </w:rPr>
      </w:pPr>
      <w:r>
        <w:rPr>
          <w:lang w:val="en-GB"/>
        </w:rPr>
        <w:t>ACC CDE</w:t>
      </w:r>
      <w:r>
        <w:rPr>
          <w:lang w:val="en-GB"/>
        </w:rPr>
        <w:tab/>
      </w:r>
      <w:r>
        <w:rPr>
          <w:lang w:val="en-GB"/>
        </w:rPr>
        <w:tab/>
      </w:r>
      <w:r w:rsidR="00C42F1F">
        <w:rPr>
          <w:lang w:val="en-GB"/>
        </w:rPr>
        <w:tab/>
      </w:r>
      <w:r w:rsidR="00C42F1F">
        <w:rPr>
          <w:lang w:val="en-GB"/>
        </w:rPr>
        <w:tab/>
      </w:r>
      <w:r>
        <w:rPr>
          <w:lang w:val="en-GB"/>
        </w:rPr>
        <w:t>9(7)</w:t>
      </w:r>
      <w:r>
        <w:rPr>
          <w:lang w:val="en-GB"/>
        </w:rPr>
        <w:tab/>
      </w:r>
      <w:r>
        <w:rPr>
          <w:lang w:val="en-GB"/>
        </w:rPr>
        <w:tab/>
      </w:r>
      <w:r>
        <w:rPr>
          <w:lang w:val="en-GB"/>
        </w:rPr>
        <w:tab/>
      </w:r>
      <w:r>
        <w:rPr>
          <w:lang w:val="en-GB"/>
        </w:rPr>
        <w:tab/>
      </w:r>
      <w:r>
        <w:rPr>
          <w:lang w:val="en-GB"/>
        </w:rPr>
        <w:tab/>
        <w:t>BDA client code</w:t>
      </w:r>
    </w:p>
    <w:p w14:paraId="69C224C5" w14:textId="4F59D05B" w:rsidR="00351619" w:rsidRDefault="00351619" w:rsidP="00351619">
      <w:pPr>
        <w:rPr>
          <w:lang w:val="en-GB"/>
        </w:rPr>
      </w:pPr>
      <w:r>
        <w:rPr>
          <w:lang w:val="en-GB"/>
        </w:rPr>
        <w:t>BAL CDE</w:t>
      </w:r>
      <w:r>
        <w:rPr>
          <w:lang w:val="en-GB"/>
        </w:rPr>
        <w:tab/>
      </w:r>
      <w:r>
        <w:rPr>
          <w:lang w:val="en-GB"/>
        </w:rPr>
        <w:tab/>
      </w:r>
      <w:r w:rsidR="00C42F1F">
        <w:rPr>
          <w:lang w:val="en-GB"/>
        </w:rPr>
        <w:tab/>
      </w:r>
      <w:r w:rsidR="00C42F1F">
        <w:rPr>
          <w:lang w:val="en-GB"/>
        </w:rPr>
        <w:tab/>
      </w:r>
      <w:r>
        <w:rPr>
          <w:lang w:val="en-GB"/>
        </w:rPr>
        <w:t>9(2)</w:t>
      </w:r>
      <w:r>
        <w:rPr>
          <w:lang w:val="en-GB"/>
        </w:rPr>
        <w:tab/>
      </w:r>
      <w:r>
        <w:rPr>
          <w:lang w:val="en-GB"/>
        </w:rPr>
        <w:tab/>
      </w:r>
      <w:r>
        <w:rPr>
          <w:lang w:val="en-GB"/>
        </w:rPr>
        <w:tab/>
      </w:r>
      <w:r>
        <w:rPr>
          <w:lang w:val="en-GB"/>
        </w:rPr>
        <w:tab/>
      </w:r>
      <w:r>
        <w:rPr>
          <w:lang w:val="en-GB"/>
        </w:rPr>
        <w:tab/>
        <w:t>Balance code updated by transaction</w:t>
      </w:r>
    </w:p>
    <w:p w14:paraId="787A59AB" w14:textId="77777777" w:rsidR="00C42F1F" w:rsidRDefault="00351619" w:rsidP="00351619">
      <w:pPr>
        <w:rPr>
          <w:lang w:val="en-GB"/>
        </w:rPr>
      </w:pPr>
      <w:r>
        <w:rPr>
          <w:lang w:val="en-GB"/>
        </w:rPr>
        <w:t>DES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 xml:space="preserve">Designation code - 'IM' for interest </w:t>
      </w:r>
    </w:p>
    <w:p w14:paraId="58099100" w14:textId="238AF610" w:rsidR="00351619" w:rsidRDefault="00C42F1F" w:rsidP="00351619">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gramStart"/>
      <w:r w:rsidR="00351619">
        <w:rPr>
          <w:lang w:val="en-GB"/>
        </w:rPr>
        <w:t>payable</w:t>
      </w:r>
      <w:proofErr w:type="gramEnd"/>
      <w:r w:rsidR="00351619">
        <w:rPr>
          <w:lang w:val="en-GB"/>
        </w:rPr>
        <w:t xml:space="preserve"> journals, otherwise spaces.</w:t>
      </w:r>
    </w:p>
    <w:p w14:paraId="020C9B60" w14:textId="250E91F7" w:rsidR="00351619" w:rsidRDefault="00351619" w:rsidP="00351619">
      <w:pPr>
        <w:rPr>
          <w:lang w:val="en-GB"/>
        </w:rPr>
      </w:pPr>
      <w:r>
        <w:rPr>
          <w:lang w:val="en-GB"/>
        </w:rPr>
        <w:t>SIGN</w:t>
      </w:r>
      <w:r>
        <w:rPr>
          <w:lang w:val="en-GB"/>
        </w:rPr>
        <w:tab/>
      </w:r>
      <w:r>
        <w:rPr>
          <w:lang w:val="en-GB"/>
        </w:rPr>
        <w:tab/>
      </w:r>
      <w:r>
        <w:rPr>
          <w:lang w:val="en-GB"/>
        </w:rPr>
        <w:tab/>
      </w:r>
      <w:r w:rsidR="00C42F1F">
        <w:rPr>
          <w:lang w:val="en-GB"/>
        </w:rPr>
        <w:tab/>
      </w:r>
      <w:proofErr w:type="gramStart"/>
      <w:r>
        <w:rPr>
          <w:lang w:val="en-GB"/>
        </w:rPr>
        <w:t>X(</w:t>
      </w:r>
      <w:proofErr w:type="gramEnd"/>
      <w:r>
        <w:rPr>
          <w:lang w:val="en-GB"/>
        </w:rPr>
        <w:t>1)</w:t>
      </w:r>
      <w:r>
        <w:rPr>
          <w:lang w:val="en-GB"/>
        </w:rPr>
        <w:tab/>
      </w:r>
      <w:r>
        <w:rPr>
          <w:lang w:val="en-GB"/>
        </w:rPr>
        <w:tab/>
        <w:t>+/-</w:t>
      </w:r>
      <w:r>
        <w:rPr>
          <w:lang w:val="en-GB"/>
        </w:rPr>
        <w:tab/>
      </w:r>
      <w:r>
        <w:rPr>
          <w:lang w:val="en-GB"/>
        </w:rPr>
        <w:tab/>
      </w:r>
      <w:r>
        <w:rPr>
          <w:lang w:val="en-GB"/>
        </w:rPr>
        <w:tab/>
        <w:t>Sign of the journal balance</w:t>
      </w:r>
    </w:p>
    <w:p w14:paraId="38B15458" w14:textId="3B027584" w:rsidR="00351619" w:rsidRDefault="00351619" w:rsidP="00351619">
      <w:pPr>
        <w:rPr>
          <w:lang w:val="en-GB"/>
        </w:rPr>
      </w:pPr>
      <w:r>
        <w:rPr>
          <w:lang w:val="en-GB"/>
        </w:rPr>
        <w:t>AMOUNT</w:t>
      </w:r>
      <w:r>
        <w:rPr>
          <w:lang w:val="en-GB"/>
        </w:rPr>
        <w:tab/>
      </w:r>
      <w:r>
        <w:rPr>
          <w:lang w:val="en-GB"/>
        </w:rPr>
        <w:tab/>
      </w:r>
      <w:r w:rsidR="00C42F1F">
        <w:rPr>
          <w:lang w:val="en-GB"/>
        </w:rPr>
        <w:tab/>
      </w:r>
      <w:r>
        <w:rPr>
          <w:lang w:val="en-GB"/>
        </w:rPr>
        <w:t>9(13)</w:t>
      </w:r>
      <w:r>
        <w:rPr>
          <w:lang w:val="en-GB"/>
        </w:rPr>
        <w:tab/>
      </w:r>
      <w:r>
        <w:rPr>
          <w:lang w:val="en-GB"/>
        </w:rPr>
        <w:tab/>
      </w:r>
      <w:r>
        <w:rPr>
          <w:lang w:val="en-GB"/>
        </w:rPr>
        <w:tab/>
      </w:r>
      <w:r>
        <w:rPr>
          <w:lang w:val="en-GB"/>
        </w:rPr>
        <w:tab/>
      </w:r>
      <w:r>
        <w:rPr>
          <w:lang w:val="en-GB"/>
        </w:rPr>
        <w:tab/>
        <w:t>Transaction amount - 2 decimal places</w:t>
      </w:r>
    </w:p>
    <w:p w14:paraId="05FD7CBB" w14:textId="64F71A40" w:rsidR="00351619" w:rsidRDefault="00351619" w:rsidP="00C42F1F">
      <w:pPr>
        <w:rPr>
          <w:lang w:val="en-GB"/>
        </w:rPr>
      </w:pPr>
      <w:r>
        <w:rPr>
          <w:lang w:val="en-GB"/>
        </w:rPr>
        <w:t>NARRATIVE</w:t>
      </w:r>
      <w:r>
        <w:rPr>
          <w:lang w:val="en-GB"/>
        </w:rPr>
        <w:tab/>
      </w:r>
      <w:r>
        <w:rPr>
          <w:lang w:val="en-GB"/>
        </w:rPr>
        <w:tab/>
      </w:r>
      <w:r w:rsidR="00C42F1F">
        <w:rPr>
          <w:lang w:val="en-GB"/>
        </w:rPr>
        <w:tab/>
      </w:r>
      <w:proofErr w:type="gramStart"/>
      <w:r>
        <w:rPr>
          <w:lang w:val="en-GB"/>
        </w:rPr>
        <w:t>X(</w:t>
      </w:r>
      <w:proofErr w:type="gramEnd"/>
      <w:r>
        <w:rPr>
          <w:lang w:val="en-GB"/>
        </w:rPr>
        <w:t>40)</w:t>
      </w:r>
      <w:r>
        <w:rPr>
          <w:lang w:val="en-GB"/>
        </w:rPr>
        <w:tab/>
      </w:r>
      <w:r>
        <w:rPr>
          <w:lang w:val="en-GB"/>
        </w:rPr>
        <w:tab/>
      </w:r>
      <w:r>
        <w:rPr>
          <w:lang w:val="en-GB"/>
        </w:rPr>
        <w:tab/>
      </w:r>
      <w:r>
        <w:rPr>
          <w:lang w:val="en-GB"/>
        </w:rPr>
        <w:tab/>
      </w:r>
      <w:r>
        <w:rPr>
          <w:lang w:val="en-GB"/>
        </w:rPr>
        <w:tab/>
        <w:t>Description on statement.</w:t>
      </w:r>
    </w:p>
    <w:p w14:paraId="68A6C45C" w14:textId="4ECEB5AB" w:rsidR="00351619" w:rsidRDefault="00351619" w:rsidP="00C42F1F">
      <w:pPr>
        <w:ind w:left="6480"/>
        <w:rPr>
          <w:lang w:val="en-GB"/>
        </w:rPr>
      </w:pPr>
      <w:r>
        <w:rPr>
          <w:lang w:val="en-GB"/>
        </w:rPr>
        <w:t>For interest journals, '</w:t>
      </w:r>
      <w:proofErr w:type="spellStart"/>
      <w:r>
        <w:rPr>
          <w:lang w:val="en-GB"/>
        </w:rPr>
        <w:t>yy</w:t>
      </w:r>
      <w:proofErr w:type="spellEnd"/>
      <w:r>
        <w:rPr>
          <w:lang w:val="en-GB"/>
        </w:rPr>
        <w:t>/mm/</w:t>
      </w:r>
      <w:proofErr w:type="spellStart"/>
      <w:r>
        <w:rPr>
          <w:lang w:val="en-GB"/>
        </w:rPr>
        <w:t>dd</w:t>
      </w:r>
      <w:proofErr w:type="spellEnd"/>
      <w:r>
        <w:rPr>
          <w:lang w:val="en-GB"/>
        </w:rPr>
        <w:t xml:space="preserve"> </w:t>
      </w:r>
      <w:r w:rsidR="00C42F1F">
        <w:rPr>
          <w:lang w:val="en-GB"/>
        </w:rPr>
        <w:t>‘</w:t>
      </w:r>
      <w:r>
        <w:rPr>
          <w:lang w:val="en-GB"/>
        </w:rPr>
        <w:t>n</w:t>
      </w:r>
      <w:r w:rsidR="00C42F1F">
        <w:rPr>
          <w:lang w:val="en-GB"/>
        </w:rPr>
        <w:t xml:space="preserve"> </w:t>
      </w:r>
      <w:r>
        <w:rPr>
          <w:lang w:val="en-GB"/>
        </w:rPr>
        <w:t>days</w:t>
      </w:r>
      <w:r w:rsidR="00C42F1F">
        <w:rPr>
          <w:lang w:val="en-GB"/>
        </w:rPr>
        <w:t>’</w:t>
      </w:r>
      <w:r>
        <w:rPr>
          <w:lang w:val="en-GB"/>
        </w:rPr>
        <w:t xml:space="preserve"> on </w:t>
      </w:r>
      <w:proofErr w:type="gramStart"/>
      <w:r>
        <w:rPr>
          <w:lang w:val="en-GB"/>
        </w:rPr>
        <w:t>R999999.99  99.99</w:t>
      </w:r>
      <w:proofErr w:type="gramEnd"/>
      <w:r>
        <w:rPr>
          <w:lang w:val="en-GB"/>
        </w:rPr>
        <w:t>%' where</w:t>
      </w:r>
    </w:p>
    <w:p w14:paraId="60C7E0A0" w14:textId="71298CA6" w:rsidR="00351619" w:rsidRDefault="00351619" w:rsidP="00C42F1F">
      <w:pPr>
        <w:ind w:left="6480"/>
        <w:rPr>
          <w:lang w:val="en-GB"/>
        </w:rPr>
      </w:pPr>
      <w:r>
        <w:rPr>
          <w:lang w:val="en-GB"/>
        </w:rPr>
        <w:t>'</w:t>
      </w:r>
      <w:proofErr w:type="spellStart"/>
      <w:r>
        <w:rPr>
          <w:lang w:val="en-GB"/>
        </w:rPr>
        <w:t>yy</w:t>
      </w:r>
      <w:proofErr w:type="spellEnd"/>
      <w:r>
        <w:rPr>
          <w:lang w:val="en-GB"/>
        </w:rPr>
        <w:t>/mm/</w:t>
      </w:r>
      <w:proofErr w:type="spellStart"/>
      <w:r>
        <w:rPr>
          <w:lang w:val="en-GB"/>
        </w:rPr>
        <w:t>dd</w:t>
      </w:r>
      <w:proofErr w:type="spellEnd"/>
      <w:r>
        <w:rPr>
          <w:lang w:val="en-GB"/>
        </w:rPr>
        <w:t>' is the 'to date' of the period for which the interest is calculated.</w:t>
      </w:r>
    </w:p>
    <w:p w14:paraId="6F0146D8" w14:textId="3D5B58D7" w:rsidR="00351619" w:rsidRDefault="00351619" w:rsidP="00C42F1F">
      <w:pPr>
        <w:ind w:left="6480"/>
        <w:rPr>
          <w:lang w:val="en-GB"/>
        </w:rPr>
      </w:pPr>
      <w:r>
        <w:rPr>
          <w:lang w:val="en-GB"/>
        </w:rPr>
        <w:t>'n days' is the number of days for which the interest has been calculated</w:t>
      </w:r>
    </w:p>
    <w:p w14:paraId="1F07BBD1" w14:textId="16C2B307" w:rsidR="00351619" w:rsidRDefault="00351619" w:rsidP="00C42F1F">
      <w:pPr>
        <w:ind w:left="6480"/>
        <w:rPr>
          <w:lang w:val="en-GB"/>
        </w:rPr>
      </w:pPr>
      <w:r>
        <w:rPr>
          <w:lang w:val="en-GB"/>
        </w:rPr>
        <w:t xml:space="preserve">'R999999.99' is the balance in </w:t>
      </w:r>
      <w:r w:rsidR="00C42F1F">
        <w:rPr>
          <w:lang w:val="en-GB"/>
        </w:rPr>
        <w:t>Rands</w:t>
      </w:r>
      <w:r>
        <w:rPr>
          <w:lang w:val="en-GB"/>
        </w:rPr>
        <w:t xml:space="preserve"> on which the interest has been calculated</w:t>
      </w:r>
    </w:p>
    <w:p w14:paraId="19802A86" w14:textId="2D860A05" w:rsidR="00351619" w:rsidRDefault="00351619" w:rsidP="00C42F1F">
      <w:pPr>
        <w:ind w:left="6480"/>
        <w:rPr>
          <w:lang w:val="en-GB"/>
        </w:rPr>
      </w:pPr>
      <w:r>
        <w:rPr>
          <w:lang w:val="en-GB"/>
        </w:rPr>
        <w:t xml:space="preserve">'99.99 %' is the NET rate (bank rate </w:t>
      </w:r>
      <w:r>
        <w:rPr>
          <w:lang w:val="en-GB"/>
        </w:rPr>
        <w:noBreakHyphen/>
        <w:t xml:space="preserve"> turn)</w:t>
      </w:r>
      <w:r w:rsidR="00C42F1F">
        <w:rPr>
          <w:lang w:val="en-GB"/>
        </w:rPr>
        <w:t xml:space="preserve"> a</w:t>
      </w:r>
      <w:r>
        <w:rPr>
          <w:lang w:val="en-GB"/>
        </w:rPr>
        <w:t>pplied on the interest calculations.</w:t>
      </w:r>
    </w:p>
    <w:p w14:paraId="64EC1D56" w14:textId="77777777" w:rsidR="00351619" w:rsidRDefault="00351619" w:rsidP="00C42F1F">
      <w:pPr>
        <w:ind w:left="6480"/>
        <w:rPr>
          <w:lang w:val="en-GB"/>
        </w:rPr>
      </w:pPr>
      <w:r>
        <w:rPr>
          <w:lang w:val="en-GB"/>
        </w:rPr>
        <w:t>The Net rate can also be the client rate.</w:t>
      </w:r>
    </w:p>
    <w:p w14:paraId="512E5118" w14:textId="1892A593" w:rsidR="00351619" w:rsidRDefault="00351619" w:rsidP="00351619">
      <w:pPr>
        <w:rPr>
          <w:lang w:val="en-GB"/>
        </w:rPr>
      </w:pPr>
      <w:r>
        <w:rPr>
          <w:lang w:val="en-GB"/>
        </w:rPr>
        <w:t>BRN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Branch code - only on GL accounts</w:t>
      </w:r>
    </w:p>
    <w:p w14:paraId="78E9F249" w14:textId="4AA14E49" w:rsidR="00351619" w:rsidRDefault="00351619" w:rsidP="00351619">
      <w:pPr>
        <w:rPr>
          <w:lang w:val="en-GB"/>
        </w:rPr>
      </w:pPr>
      <w:r>
        <w:rPr>
          <w:lang w:val="en-GB"/>
        </w:rPr>
        <w:t>PAR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Partner code - only on GL accounts</w:t>
      </w:r>
    </w:p>
    <w:p w14:paraId="4200E24A" w14:textId="29452B73" w:rsidR="00351619" w:rsidRDefault="00351619" w:rsidP="00351619">
      <w:pPr>
        <w:rPr>
          <w:lang w:val="en-GB"/>
        </w:rPr>
      </w:pPr>
      <w:r>
        <w:rPr>
          <w:lang w:val="en-GB"/>
        </w:rPr>
        <w:lastRenderedPageBreak/>
        <w:t>INVEST NO</w:t>
      </w:r>
      <w:r>
        <w:rPr>
          <w:lang w:val="en-GB"/>
        </w:rPr>
        <w:tab/>
      </w:r>
      <w:r>
        <w:rPr>
          <w:lang w:val="en-GB"/>
        </w:rPr>
        <w:tab/>
      </w:r>
      <w:r w:rsidR="00C42F1F">
        <w:rPr>
          <w:lang w:val="en-GB"/>
        </w:rPr>
        <w:tab/>
      </w:r>
      <w:proofErr w:type="gramStart"/>
      <w:r>
        <w:rPr>
          <w:lang w:val="en-GB"/>
        </w:rPr>
        <w:t>X(</w:t>
      </w:r>
      <w:proofErr w:type="gramEnd"/>
      <w:r>
        <w:rPr>
          <w:lang w:val="en-GB"/>
        </w:rPr>
        <w:t>9)</w:t>
      </w:r>
      <w:r>
        <w:rPr>
          <w:lang w:val="en-GB"/>
        </w:rPr>
        <w:tab/>
      </w:r>
      <w:r>
        <w:rPr>
          <w:lang w:val="en-GB"/>
        </w:rPr>
        <w:tab/>
      </w:r>
      <w:r>
        <w:rPr>
          <w:lang w:val="en-GB"/>
        </w:rPr>
        <w:tab/>
      </w:r>
      <w:r>
        <w:rPr>
          <w:lang w:val="en-GB"/>
        </w:rPr>
        <w:tab/>
      </w:r>
      <w:r>
        <w:rPr>
          <w:lang w:val="en-GB"/>
        </w:rPr>
        <w:tab/>
        <w:t>Broker's unique invest no</w:t>
      </w:r>
    </w:p>
    <w:p w14:paraId="36F60FD1" w14:textId="775818EC" w:rsidR="00351619" w:rsidRDefault="00351619" w:rsidP="00351619">
      <w:pPr>
        <w:rPr>
          <w:lang w:val="en-GB"/>
        </w:rPr>
      </w:pPr>
      <w:r>
        <w:rPr>
          <w:lang w:val="en-GB"/>
        </w:rPr>
        <w:t>RG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Registration code - not used</w:t>
      </w:r>
    </w:p>
    <w:p w14:paraId="18C9A416" w14:textId="09C11B69" w:rsidR="00351619" w:rsidRDefault="00351619" w:rsidP="00351619">
      <w:pPr>
        <w:rPr>
          <w:lang w:val="en-GB"/>
        </w:rPr>
      </w:pPr>
      <w:r>
        <w:rPr>
          <w:lang w:val="en-GB"/>
        </w:rPr>
        <w:t>FILLER</w:t>
      </w:r>
      <w:r>
        <w:rPr>
          <w:lang w:val="en-GB"/>
        </w:rPr>
        <w:tab/>
      </w:r>
      <w:r>
        <w:rPr>
          <w:lang w:val="en-GB"/>
        </w:rPr>
        <w:tab/>
      </w:r>
      <w:r>
        <w:rPr>
          <w:lang w:val="en-GB"/>
        </w:rPr>
        <w:tab/>
      </w:r>
      <w:r w:rsidR="00C42F1F">
        <w:rPr>
          <w:lang w:val="en-GB"/>
        </w:rPr>
        <w:tab/>
      </w:r>
      <w:proofErr w:type="gramStart"/>
      <w:r>
        <w:rPr>
          <w:lang w:val="en-GB"/>
        </w:rPr>
        <w:t>X(</w:t>
      </w:r>
      <w:proofErr w:type="gramEnd"/>
      <w:r>
        <w:rPr>
          <w:lang w:val="en-GB"/>
        </w:rPr>
        <w:t>136)</w:t>
      </w:r>
    </w:p>
    <w:p w14:paraId="0AA8ADB2" w14:textId="77777777" w:rsidR="00351619" w:rsidRDefault="00351619" w:rsidP="00351619">
      <w:pPr>
        <w:rPr>
          <w:lang w:val="en-GB"/>
        </w:rPr>
      </w:pPr>
    </w:p>
    <w:p w14:paraId="041C4701" w14:textId="77777777" w:rsidR="00351619" w:rsidRDefault="00351619" w:rsidP="00351619">
      <w:pPr>
        <w:rPr>
          <w:lang w:val="en-GB"/>
        </w:rPr>
      </w:pPr>
      <w:r>
        <w:rPr>
          <w:lang w:val="en-GB"/>
        </w:rPr>
        <w:br w:type="page"/>
      </w:r>
    </w:p>
    <w:p w14:paraId="4BDCB3D3" w14:textId="401BF7F5" w:rsidR="00351619" w:rsidRDefault="00C42F1F" w:rsidP="001F6399">
      <w:pPr>
        <w:pStyle w:val="Heading2"/>
        <w:rPr>
          <w:lang w:val="en-ZA"/>
        </w:rPr>
      </w:pPr>
      <w:bookmarkStart w:id="55" w:name="_Toc517600174"/>
      <w:bookmarkStart w:id="56" w:name="_Toc394394558"/>
      <w:r>
        <w:lastRenderedPageBreak/>
        <w:t>Memo Transactions</w:t>
      </w:r>
      <w:bookmarkEnd w:id="55"/>
      <w:bookmarkEnd w:id="56"/>
    </w:p>
    <w:p w14:paraId="6CEB83E9" w14:textId="77777777" w:rsidR="00351619" w:rsidRDefault="00351619" w:rsidP="00351619">
      <w:pPr>
        <w:rPr>
          <w:lang w:val="en-GB"/>
        </w:rPr>
      </w:pPr>
    </w:p>
    <w:p w14:paraId="22306ED1" w14:textId="77777777" w:rsidR="00351619" w:rsidRDefault="00351619" w:rsidP="00351619">
      <w:pPr>
        <w:rPr>
          <w:lang w:val="en-GB"/>
        </w:rPr>
      </w:pPr>
      <w:r>
        <w:rPr>
          <w:lang w:val="en-GB"/>
        </w:rPr>
        <w:t>Memo transactions will be used for changes on the investment that do not affect the balance of the investment.  These transactions will have an amount of zero and the narrative will contain the value of the change.  Interest rate changes, DTI changes and Maturity date changes are part of these memo transactions.</w:t>
      </w:r>
    </w:p>
    <w:p w14:paraId="3718146E" w14:textId="77777777" w:rsidR="00351619" w:rsidRDefault="00351619" w:rsidP="00351619">
      <w:pPr>
        <w:rPr>
          <w:lang w:val="en-GB"/>
        </w:rPr>
      </w:pPr>
    </w:p>
    <w:p w14:paraId="31D484E5" w14:textId="77777777" w:rsidR="00351619" w:rsidRDefault="00351619" w:rsidP="00351619">
      <w:pPr>
        <w:rPr>
          <w:lang w:val="en-GB"/>
        </w:rPr>
      </w:pPr>
      <w:r>
        <w:rPr>
          <w:lang w:val="en-GB"/>
        </w:rPr>
        <w:t xml:space="preserve">These transactions will also be used to inform the average turn or actual turn used in the calculation of the management fee.  The rand amount of the total management fee is also required and it must be specified via a memo transaction.  </w:t>
      </w:r>
    </w:p>
    <w:p w14:paraId="40FB233A" w14:textId="77777777" w:rsidR="00351619" w:rsidRDefault="00351619" w:rsidP="00351619">
      <w:pPr>
        <w:rPr>
          <w:lang w:val="en-GB"/>
        </w:rPr>
      </w:pPr>
      <w:r>
        <w:rPr>
          <w:lang w:val="en-GB"/>
        </w:rPr>
        <w:t>NOTE:  The term 'processing date' refers to the date the transaction was entered in the Broker's system.  There could be data for 2 or more days in cases where the upload failed.</w:t>
      </w:r>
    </w:p>
    <w:p w14:paraId="7D834055" w14:textId="77777777" w:rsidR="00351619" w:rsidRDefault="00351619" w:rsidP="00351619">
      <w:pPr>
        <w:rPr>
          <w:lang w:val="en-GB"/>
        </w:rPr>
      </w:pPr>
    </w:p>
    <w:p w14:paraId="779CA22F" w14:textId="0F39AF70" w:rsidR="00351619" w:rsidRDefault="00C42F1F" w:rsidP="00351619">
      <w:pPr>
        <w:pStyle w:val="Heading3"/>
        <w:keepLines w:val="0"/>
        <w:tabs>
          <w:tab w:val="num" w:pos="720"/>
        </w:tabs>
        <w:spacing w:before="0" w:line="240" w:lineRule="auto"/>
      </w:pPr>
      <w:bookmarkStart w:id="57" w:name="_Toc517600175"/>
      <w:bookmarkStart w:id="58" w:name="_Toc394394559"/>
      <w:r>
        <w:t xml:space="preserve">Interest Rate Change </w:t>
      </w:r>
      <w:r w:rsidR="00351619">
        <w:t>(MR</w:t>
      </w:r>
      <w:bookmarkEnd w:id="57"/>
      <w:r>
        <w:t>)</w:t>
      </w:r>
      <w:bookmarkEnd w:id="58"/>
    </w:p>
    <w:p w14:paraId="74E02D79" w14:textId="77777777" w:rsidR="00C42F1F" w:rsidRPr="00C42F1F" w:rsidRDefault="00C42F1F" w:rsidP="00C42F1F">
      <w:pPr>
        <w:rPr>
          <w:lang w:val="en-GB"/>
        </w:rPr>
      </w:pPr>
    </w:p>
    <w:p w14:paraId="4F06D8C3" w14:textId="6EAEE6F2" w:rsidR="00351619" w:rsidRDefault="00351619" w:rsidP="00351619">
      <w:pPr>
        <w:rPr>
          <w:lang w:val="en-GB"/>
        </w:rPr>
      </w:pPr>
      <w:r>
        <w:rPr>
          <w:lang w:val="en-GB"/>
        </w:rPr>
        <w:t>FIELD NAME</w:t>
      </w:r>
      <w:r>
        <w:rPr>
          <w:lang w:val="en-GB"/>
        </w:rPr>
        <w:tab/>
      </w:r>
      <w:r>
        <w:rPr>
          <w:lang w:val="en-GB"/>
        </w:rPr>
        <w:tab/>
      </w:r>
      <w:r w:rsidR="00C42F1F">
        <w:rPr>
          <w:lang w:val="en-GB"/>
        </w:rPr>
        <w:tab/>
      </w:r>
      <w:r>
        <w:rPr>
          <w:lang w:val="en-GB"/>
        </w:rPr>
        <w:t>LENGTH</w:t>
      </w:r>
      <w:r>
        <w:rPr>
          <w:lang w:val="en-GB"/>
        </w:rPr>
        <w:tab/>
      </w:r>
      <w:r w:rsidR="00C42F1F">
        <w:rPr>
          <w:lang w:val="en-GB"/>
        </w:rPr>
        <w:tab/>
      </w:r>
      <w:r>
        <w:rPr>
          <w:lang w:val="en-GB"/>
        </w:rPr>
        <w:t>VALUE</w:t>
      </w:r>
      <w:r>
        <w:rPr>
          <w:lang w:val="en-GB"/>
        </w:rPr>
        <w:tab/>
      </w:r>
      <w:r>
        <w:rPr>
          <w:lang w:val="en-GB"/>
        </w:rPr>
        <w:tab/>
      </w:r>
      <w:r>
        <w:rPr>
          <w:lang w:val="en-GB"/>
        </w:rPr>
        <w:tab/>
        <w:t>DESCRIPTION</w:t>
      </w:r>
    </w:p>
    <w:p w14:paraId="54B69C10" w14:textId="46DED650" w:rsidR="00351619" w:rsidRDefault="00351619" w:rsidP="00351619">
      <w:pPr>
        <w:rPr>
          <w:lang w:val="en-GB"/>
        </w:rPr>
      </w:pPr>
      <w:r>
        <w:rPr>
          <w:lang w:val="en-GB"/>
        </w:rPr>
        <w:t>CARD CDE</w:t>
      </w:r>
      <w:r>
        <w:rPr>
          <w:lang w:val="en-GB"/>
        </w:rPr>
        <w:tab/>
      </w:r>
      <w:r>
        <w:rPr>
          <w:lang w:val="en-GB"/>
        </w:rPr>
        <w:tab/>
      </w:r>
      <w:r w:rsidR="00C42F1F">
        <w:rPr>
          <w:lang w:val="en-GB"/>
        </w:rPr>
        <w:tab/>
      </w:r>
      <w:r>
        <w:rPr>
          <w:lang w:val="en-GB"/>
        </w:rPr>
        <w:t>9(2)</w:t>
      </w:r>
      <w:r>
        <w:rPr>
          <w:lang w:val="en-GB"/>
        </w:rPr>
        <w:tab/>
      </w:r>
      <w:r>
        <w:rPr>
          <w:lang w:val="en-GB"/>
        </w:rPr>
        <w:tab/>
        <w:t>76</w:t>
      </w:r>
      <w:r>
        <w:rPr>
          <w:lang w:val="en-GB"/>
        </w:rPr>
        <w:tab/>
      </w:r>
      <w:r>
        <w:rPr>
          <w:lang w:val="en-GB"/>
        </w:rPr>
        <w:tab/>
      </w:r>
      <w:r>
        <w:rPr>
          <w:lang w:val="en-GB"/>
        </w:rPr>
        <w:tab/>
        <w:t>Card code 76</w:t>
      </w:r>
    </w:p>
    <w:p w14:paraId="7C8DE8E0" w14:textId="75B3B62C" w:rsidR="00351619" w:rsidRDefault="00351619" w:rsidP="00351619">
      <w:pPr>
        <w:rPr>
          <w:lang w:val="en-GB"/>
        </w:rPr>
      </w:pPr>
      <w:r>
        <w:rPr>
          <w:lang w:val="en-GB"/>
        </w:rPr>
        <w:t>BRK CDE</w:t>
      </w:r>
      <w:r>
        <w:rPr>
          <w:lang w:val="en-GB"/>
        </w:rPr>
        <w:tab/>
      </w:r>
      <w:r>
        <w:rPr>
          <w:lang w:val="en-GB"/>
        </w:rPr>
        <w:tab/>
      </w:r>
      <w:r w:rsidR="00C42F1F">
        <w:rPr>
          <w:lang w:val="en-GB"/>
        </w:rPr>
        <w:tab/>
      </w:r>
      <w:r w:rsidR="00C42F1F">
        <w:rPr>
          <w:lang w:val="en-GB"/>
        </w:rPr>
        <w:tab/>
      </w:r>
      <w:r>
        <w:rPr>
          <w:lang w:val="en-GB"/>
        </w:rPr>
        <w:t>9(3)</w:t>
      </w:r>
      <w:r>
        <w:rPr>
          <w:lang w:val="en-GB"/>
        </w:rPr>
        <w:tab/>
      </w:r>
      <w:r>
        <w:rPr>
          <w:lang w:val="en-GB"/>
        </w:rPr>
        <w:tab/>
      </w:r>
      <w:r>
        <w:rPr>
          <w:lang w:val="en-GB"/>
        </w:rPr>
        <w:tab/>
      </w:r>
      <w:r>
        <w:rPr>
          <w:lang w:val="en-GB"/>
        </w:rPr>
        <w:tab/>
      </w:r>
      <w:r>
        <w:rPr>
          <w:lang w:val="en-GB"/>
        </w:rPr>
        <w:tab/>
        <w:t>Broker code</w:t>
      </w:r>
    </w:p>
    <w:p w14:paraId="6B2BDC1F" w14:textId="0A60BB6F" w:rsidR="00351619" w:rsidRDefault="00351619" w:rsidP="00351619">
      <w:pPr>
        <w:rPr>
          <w:lang w:val="en-GB"/>
        </w:rPr>
      </w:pPr>
      <w:r>
        <w:rPr>
          <w:lang w:val="en-GB"/>
        </w:rPr>
        <w:t>DATE</w:t>
      </w:r>
      <w:r>
        <w:rPr>
          <w:lang w:val="en-GB"/>
        </w:rPr>
        <w:tab/>
      </w:r>
      <w:r>
        <w:rPr>
          <w:lang w:val="en-GB"/>
        </w:rPr>
        <w:tab/>
      </w:r>
      <w:r w:rsidR="00C42F1F">
        <w:rPr>
          <w:lang w:val="en-GB"/>
        </w:rPr>
        <w:tab/>
      </w:r>
      <w:r>
        <w:rPr>
          <w:lang w:val="en-GB"/>
        </w:rPr>
        <w:tab/>
        <w:t>9(8)</w:t>
      </w:r>
      <w:r>
        <w:rPr>
          <w:lang w:val="en-GB"/>
        </w:rPr>
        <w:tab/>
      </w:r>
      <w:r>
        <w:rPr>
          <w:lang w:val="en-GB"/>
        </w:rPr>
        <w:tab/>
        <w:t>CCYYMMDD</w:t>
      </w:r>
      <w:r>
        <w:rPr>
          <w:lang w:val="en-GB"/>
        </w:rPr>
        <w:tab/>
      </w:r>
      <w:r>
        <w:rPr>
          <w:lang w:val="en-GB"/>
        </w:rPr>
        <w:tab/>
        <w:t>Processing date</w:t>
      </w:r>
    </w:p>
    <w:p w14:paraId="0CA8901E" w14:textId="6758DCC7" w:rsidR="00351619" w:rsidRDefault="00351619" w:rsidP="00351619">
      <w:pPr>
        <w:rPr>
          <w:lang w:val="en-GB"/>
        </w:rPr>
      </w:pPr>
      <w:r>
        <w:rPr>
          <w:lang w:val="en-GB"/>
        </w:rPr>
        <w:t>SEQ NO</w:t>
      </w:r>
      <w:r>
        <w:rPr>
          <w:lang w:val="en-GB"/>
        </w:rPr>
        <w:tab/>
      </w:r>
      <w:r>
        <w:rPr>
          <w:lang w:val="en-GB"/>
        </w:rPr>
        <w:tab/>
      </w:r>
      <w:r w:rsidR="00C42F1F">
        <w:rPr>
          <w:lang w:val="en-GB"/>
        </w:rPr>
        <w:tab/>
      </w:r>
      <w:r w:rsidR="00C42F1F">
        <w:rPr>
          <w:lang w:val="en-GB"/>
        </w:rPr>
        <w:tab/>
      </w:r>
      <w:r>
        <w:rPr>
          <w:lang w:val="en-GB"/>
        </w:rPr>
        <w:t>9(7)</w:t>
      </w:r>
      <w:r>
        <w:rPr>
          <w:lang w:val="en-GB"/>
        </w:rPr>
        <w:tab/>
      </w:r>
      <w:r>
        <w:rPr>
          <w:lang w:val="en-GB"/>
        </w:rPr>
        <w:tab/>
      </w:r>
      <w:r>
        <w:rPr>
          <w:lang w:val="en-GB"/>
        </w:rPr>
        <w:tab/>
      </w:r>
      <w:r>
        <w:rPr>
          <w:lang w:val="en-GB"/>
        </w:rPr>
        <w:tab/>
      </w:r>
      <w:r>
        <w:rPr>
          <w:lang w:val="en-GB"/>
        </w:rPr>
        <w:tab/>
        <w:t>Sequence within processing date</w:t>
      </w:r>
    </w:p>
    <w:p w14:paraId="39AD964E" w14:textId="571AA29F" w:rsidR="00351619" w:rsidRDefault="00351619" w:rsidP="00351619">
      <w:pPr>
        <w:rPr>
          <w:lang w:val="en-GB"/>
        </w:rPr>
      </w:pPr>
      <w:r>
        <w:rPr>
          <w:lang w:val="en-GB"/>
        </w:rPr>
        <w:t>AGE DATE</w:t>
      </w:r>
      <w:r>
        <w:rPr>
          <w:lang w:val="en-GB"/>
        </w:rPr>
        <w:tab/>
      </w:r>
      <w:r>
        <w:rPr>
          <w:lang w:val="en-GB"/>
        </w:rPr>
        <w:tab/>
      </w:r>
      <w:r w:rsidR="00C42F1F">
        <w:rPr>
          <w:lang w:val="en-GB"/>
        </w:rPr>
        <w:tab/>
      </w:r>
      <w:r>
        <w:rPr>
          <w:lang w:val="en-GB"/>
        </w:rPr>
        <w:t>9(8)</w:t>
      </w:r>
      <w:r>
        <w:rPr>
          <w:lang w:val="en-GB"/>
        </w:rPr>
        <w:tab/>
      </w:r>
      <w:r>
        <w:rPr>
          <w:lang w:val="en-GB"/>
        </w:rPr>
        <w:tab/>
        <w:t>CCYYMMDD</w:t>
      </w:r>
      <w:r>
        <w:rPr>
          <w:lang w:val="en-GB"/>
        </w:rPr>
        <w:tab/>
      </w:r>
      <w:r>
        <w:rPr>
          <w:lang w:val="en-GB"/>
        </w:rPr>
        <w:tab/>
        <w:t>Effective date of transaction</w:t>
      </w:r>
    </w:p>
    <w:p w14:paraId="536C0C25" w14:textId="55E70243" w:rsidR="00351619" w:rsidRDefault="00351619" w:rsidP="00351619">
      <w:pPr>
        <w:rPr>
          <w:lang w:val="en-GB"/>
        </w:rPr>
      </w:pPr>
      <w:r>
        <w:rPr>
          <w:lang w:val="en-GB"/>
        </w:rPr>
        <w:t>REF NO</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6)</w:t>
      </w:r>
      <w:r>
        <w:rPr>
          <w:lang w:val="en-GB"/>
        </w:rPr>
        <w:tab/>
      </w:r>
      <w:r>
        <w:rPr>
          <w:lang w:val="en-GB"/>
        </w:rPr>
        <w:tab/>
      </w:r>
      <w:r>
        <w:rPr>
          <w:lang w:val="en-GB"/>
        </w:rPr>
        <w:tab/>
      </w:r>
      <w:r>
        <w:rPr>
          <w:lang w:val="en-GB"/>
        </w:rPr>
        <w:tab/>
      </w:r>
      <w:r>
        <w:rPr>
          <w:lang w:val="en-GB"/>
        </w:rPr>
        <w:tab/>
        <w:t>Reference number - not used</w:t>
      </w:r>
    </w:p>
    <w:p w14:paraId="731AD12A" w14:textId="5575F81D" w:rsidR="00351619" w:rsidRDefault="00351619" w:rsidP="00351619">
      <w:pPr>
        <w:rPr>
          <w:lang w:val="en-GB"/>
        </w:rPr>
      </w:pPr>
      <w:r>
        <w:rPr>
          <w:lang w:val="en-GB"/>
        </w:rPr>
        <w:t>ACC CDE</w:t>
      </w:r>
      <w:r>
        <w:rPr>
          <w:lang w:val="en-GB"/>
        </w:rPr>
        <w:tab/>
      </w:r>
      <w:r>
        <w:rPr>
          <w:lang w:val="en-GB"/>
        </w:rPr>
        <w:tab/>
      </w:r>
      <w:r w:rsidR="00C42F1F">
        <w:rPr>
          <w:lang w:val="en-GB"/>
        </w:rPr>
        <w:tab/>
      </w:r>
      <w:r w:rsidR="00C42F1F">
        <w:rPr>
          <w:lang w:val="en-GB"/>
        </w:rPr>
        <w:tab/>
      </w:r>
      <w:r>
        <w:rPr>
          <w:lang w:val="en-GB"/>
        </w:rPr>
        <w:t>9(7)</w:t>
      </w:r>
      <w:r>
        <w:rPr>
          <w:lang w:val="en-GB"/>
        </w:rPr>
        <w:tab/>
      </w:r>
      <w:r>
        <w:rPr>
          <w:lang w:val="en-GB"/>
        </w:rPr>
        <w:tab/>
      </w:r>
      <w:r>
        <w:rPr>
          <w:lang w:val="en-GB"/>
        </w:rPr>
        <w:tab/>
      </w:r>
      <w:r>
        <w:rPr>
          <w:lang w:val="en-GB"/>
        </w:rPr>
        <w:tab/>
      </w:r>
      <w:r>
        <w:rPr>
          <w:lang w:val="en-GB"/>
        </w:rPr>
        <w:tab/>
        <w:t>BDA client code</w:t>
      </w:r>
    </w:p>
    <w:p w14:paraId="66D71D69" w14:textId="3A0A9931" w:rsidR="00351619" w:rsidRDefault="00351619" w:rsidP="00351619">
      <w:pPr>
        <w:rPr>
          <w:lang w:val="en-GB"/>
        </w:rPr>
      </w:pPr>
      <w:r>
        <w:rPr>
          <w:lang w:val="en-GB"/>
        </w:rPr>
        <w:t>BAL CDE</w:t>
      </w:r>
      <w:r>
        <w:rPr>
          <w:lang w:val="en-GB"/>
        </w:rPr>
        <w:tab/>
      </w:r>
      <w:r>
        <w:rPr>
          <w:lang w:val="en-GB"/>
        </w:rPr>
        <w:tab/>
      </w:r>
      <w:r w:rsidR="00C42F1F">
        <w:rPr>
          <w:lang w:val="en-GB"/>
        </w:rPr>
        <w:tab/>
      </w:r>
      <w:r w:rsidR="00C42F1F">
        <w:rPr>
          <w:lang w:val="en-GB"/>
        </w:rPr>
        <w:tab/>
      </w:r>
      <w:r>
        <w:rPr>
          <w:lang w:val="en-GB"/>
        </w:rPr>
        <w:t>9(2)</w:t>
      </w:r>
      <w:r>
        <w:rPr>
          <w:lang w:val="en-GB"/>
        </w:rPr>
        <w:tab/>
      </w:r>
      <w:r>
        <w:rPr>
          <w:lang w:val="en-GB"/>
        </w:rPr>
        <w:tab/>
      </w:r>
      <w:r>
        <w:rPr>
          <w:lang w:val="en-GB"/>
        </w:rPr>
        <w:tab/>
      </w:r>
      <w:r>
        <w:rPr>
          <w:lang w:val="en-GB"/>
        </w:rPr>
        <w:tab/>
      </w:r>
      <w:r>
        <w:rPr>
          <w:lang w:val="en-GB"/>
        </w:rPr>
        <w:tab/>
        <w:t>Balance code updated by transaction</w:t>
      </w:r>
    </w:p>
    <w:p w14:paraId="65902739" w14:textId="7AC0CD80" w:rsidR="00351619" w:rsidRDefault="00351619" w:rsidP="00351619">
      <w:pPr>
        <w:rPr>
          <w:lang w:val="en-GB"/>
        </w:rPr>
      </w:pPr>
      <w:r>
        <w:rPr>
          <w:lang w:val="en-GB"/>
        </w:rPr>
        <w:t>DES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Designation code - not used</w:t>
      </w:r>
    </w:p>
    <w:p w14:paraId="663DACFE" w14:textId="51989FD6" w:rsidR="00351619" w:rsidRDefault="00351619" w:rsidP="00351619">
      <w:pPr>
        <w:rPr>
          <w:lang w:val="en-GB"/>
        </w:rPr>
      </w:pPr>
      <w:r>
        <w:rPr>
          <w:lang w:val="en-GB"/>
        </w:rPr>
        <w:t>SIGN</w:t>
      </w:r>
      <w:r>
        <w:rPr>
          <w:lang w:val="en-GB"/>
        </w:rPr>
        <w:tab/>
      </w:r>
      <w:r>
        <w:rPr>
          <w:lang w:val="en-GB"/>
        </w:rPr>
        <w:tab/>
      </w:r>
      <w:r>
        <w:rPr>
          <w:lang w:val="en-GB"/>
        </w:rPr>
        <w:tab/>
      </w:r>
      <w:r w:rsidR="00C42F1F">
        <w:rPr>
          <w:lang w:val="en-GB"/>
        </w:rPr>
        <w:tab/>
      </w:r>
      <w:proofErr w:type="gramStart"/>
      <w:r>
        <w:rPr>
          <w:lang w:val="en-GB"/>
        </w:rPr>
        <w:t>X(</w:t>
      </w:r>
      <w:proofErr w:type="gramEnd"/>
      <w:r>
        <w:rPr>
          <w:lang w:val="en-GB"/>
        </w:rPr>
        <w:t>1)</w:t>
      </w:r>
      <w:r>
        <w:rPr>
          <w:lang w:val="en-GB"/>
        </w:rPr>
        <w:tab/>
      </w:r>
      <w:r>
        <w:rPr>
          <w:lang w:val="en-GB"/>
        </w:rPr>
        <w:tab/>
        <w:t>+</w:t>
      </w:r>
      <w:r>
        <w:rPr>
          <w:lang w:val="en-GB"/>
        </w:rPr>
        <w:tab/>
      </w:r>
      <w:r>
        <w:rPr>
          <w:lang w:val="en-GB"/>
        </w:rPr>
        <w:tab/>
      </w:r>
      <w:r>
        <w:rPr>
          <w:lang w:val="en-GB"/>
        </w:rPr>
        <w:tab/>
        <w:t>Must be + for memo transactions</w:t>
      </w:r>
    </w:p>
    <w:p w14:paraId="67226CB4" w14:textId="6738A3A4" w:rsidR="00351619" w:rsidRDefault="00351619" w:rsidP="00351619">
      <w:pPr>
        <w:rPr>
          <w:lang w:val="en-GB"/>
        </w:rPr>
      </w:pPr>
      <w:r>
        <w:rPr>
          <w:lang w:val="en-GB"/>
        </w:rPr>
        <w:t>AMOUNT</w:t>
      </w:r>
      <w:r>
        <w:rPr>
          <w:lang w:val="en-GB"/>
        </w:rPr>
        <w:tab/>
      </w:r>
      <w:r>
        <w:rPr>
          <w:lang w:val="en-GB"/>
        </w:rPr>
        <w:tab/>
      </w:r>
      <w:r w:rsidR="00C42F1F">
        <w:rPr>
          <w:lang w:val="en-GB"/>
        </w:rPr>
        <w:tab/>
      </w:r>
      <w:r>
        <w:rPr>
          <w:lang w:val="en-GB"/>
        </w:rPr>
        <w:t>9(13)</w:t>
      </w:r>
      <w:r>
        <w:rPr>
          <w:lang w:val="en-GB"/>
        </w:rPr>
        <w:tab/>
      </w:r>
      <w:r>
        <w:rPr>
          <w:lang w:val="en-GB"/>
        </w:rPr>
        <w:tab/>
        <w:t>0</w:t>
      </w:r>
      <w:r>
        <w:rPr>
          <w:lang w:val="en-GB"/>
        </w:rPr>
        <w:tab/>
      </w:r>
      <w:r>
        <w:rPr>
          <w:lang w:val="en-GB"/>
        </w:rPr>
        <w:tab/>
      </w:r>
      <w:r>
        <w:rPr>
          <w:lang w:val="en-GB"/>
        </w:rPr>
        <w:tab/>
        <w:t>Transaction amount - not used</w:t>
      </w:r>
    </w:p>
    <w:p w14:paraId="2EB12CD4" w14:textId="526FD688" w:rsidR="00351619" w:rsidRDefault="00351619" w:rsidP="00351619">
      <w:pPr>
        <w:rPr>
          <w:lang w:val="en-GB"/>
        </w:rPr>
      </w:pPr>
      <w:r>
        <w:rPr>
          <w:lang w:val="en-GB"/>
        </w:rPr>
        <w:t>NARRATIVE</w:t>
      </w:r>
      <w:r>
        <w:rPr>
          <w:lang w:val="en-GB"/>
        </w:rPr>
        <w:tab/>
      </w:r>
      <w:r>
        <w:rPr>
          <w:lang w:val="en-GB"/>
        </w:rPr>
        <w:tab/>
      </w:r>
      <w:r w:rsidR="00C42F1F">
        <w:rPr>
          <w:lang w:val="en-GB"/>
        </w:rPr>
        <w:tab/>
      </w:r>
      <w:proofErr w:type="gramStart"/>
      <w:r>
        <w:rPr>
          <w:lang w:val="en-GB"/>
        </w:rPr>
        <w:t>X(</w:t>
      </w:r>
      <w:proofErr w:type="gramEnd"/>
      <w:r>
        <w:rPr>
          <w:lang w:val="en-GB"/>
        </w:rPr>
        <w:t>40)</w:t>
      </w:r>
      <w:r>
        <w:rPr>
          <w:lang w:val="en-GB"/>
        </w:rPr>
        <w:tab/>
      </w:r>
      <w:r>
        <w:rPr>
          <w:lang w:val="en-GB"/>
        </w:rPr>
        <w:tab/>
      </w:r>
      <w:r>
        <w:rPr>
          <w:lang w:val="en-GB"/>
        </w:rPr>
        <w:tab/>
      </w:r>
      <w:r>
        <w:rPr>
          <w:lang w:val="en-GB"/>
        </w:rPr>
        <w:tab/>
      </w:r>
      <w:r>
        <w:rPr>
          <w:lang w:val="en-GB"/>
        </w:rPr>
        <w:tab/>
        <w:t>Description on statement:</w:t>
      </w:r>
    </w:p>
    <w:p w14:paraId="61C27402" w14:textId="5D976AF1" w:rsidR="00351619" w:rsidRDefault="00351619" w:rsidP="00C42F1F">
      <w:pPr>
        <w:ind w:left="6480"/>
        <w:rPr>
          <w:lang w:val="en-GB"/>
        </w:rPr>
      </w:pPr>
      <w:r>
        <w:rPr>
          <w:lang w:val="en-GB"/>
        </w:rPr>
        <w:t>'</w:t>
      </w:r>
      <w:proofErr w:type="spellStart"/>
      <w:r>
        <w:rPr>
          <w:lang w:val="en-GB"/>
        </w:rPr>
        <w:t>yy</w:t>
      </w:r>
      <w:proofErr w:type="spellEnd"/>
      <w:r>
        <w:rPr>
          <w:lang w:val="en-GB"/>
        </w:rPr>
        <w:t>/mm/</w:t>
      </w:r>
      <w:proofErr w:type="spellStart"/>
      <w:r>
        <w:rPr>
          <w:lang w:val="en-GB"/>
        </w:rPr>
        <w:t>dd</w:t>
      </w:r>
      <w:proofErr w:type="spellEnd"/>
      <w:r>
        <w:rPr>
          <w:lang w:val="en-GB"/>
        </w:rPr>
        <w:t xml:space="preserve"> new rate 9(5</w:t>
      </w:r>
      <w:proofErr w:type="gramStart"/>
      <w:r>
        <w:rPr>
          <w:lang w:val="en-GB"/>
        </w:rPr>
        <w:t>)v9</w:t>
      </w:r>
      <w:proofErr w:type="gramEnd"/>
      <w:r>
        <w:rPr>
          <w:lang w:val="en-GB"/>
        </w:rPr>
        <w:t>(4)%' where</w:t>
      </w:r>
      <w:r w:rsidR="00C42F1F">
        <w:rPr>
          <w:lang w:val="en-GB"/>
        </w:rPr>
        <w:t xml:space="preserve"> </w:t>
      </w:r>
      <w:r>
        <w:rPr>
          <w:lang w:val="en-GB"/>
        </w:rPr>
        <w:t>'9(5)v9(4)' is the Bank rate</w:t>
      </w:r>
    </w:p>
    <w:p w14:paraId="7BE95FD8" w14:textId="1B4967CA" w:rsidR="00351619" w:rsidRDefault="00351619" w:rsidP="00351619">
      <w:pPr>
        <w:rPr>
          <w:lang w:val="en-GB"/>
        </w:rPr>
      </w:pPr>
      <w:r>
        <w:rPr>
          <w:lang w:val="en-GB"/>
        </w:rPr>
        <w:t>BRN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Branch code</w:t>
      </w:r>
    </w:p>
    <w:p w14:paraId="430EC99F" w14:textId="5110230D" w:rsidR="00351619" w:rsidRDefault="00351619" w:rsidP="00351619">
      <w:pPr>
        <w:rPr>
          <w:lang w:val="en-GB"/>
        </w:rPr>
      </w:pPr>
      <w:r>
        <w:rPr>
          <w:lang w:val="en-GB"/>
        </w:rPr>
        <w:t>PAR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Partner code</w:t>
      </w:r>
    </w:p>
    <w:p w14:paraId="29599EAC" w14:textId="731D84AF" w:rsidR="00351619" w:rsidRDefault="00351619" w:rsidP="00351619">
      <w:pPr>
        <w:rPr>
          <w:lang w:val="en-GB"/>
        </w:rPr>
      </w:pPr>
      <w:r>
        <w:rPr>
          <w:lang w:val="en-GB"/>
        </w:rPr>
        <w:t>INVEST NO</w:t>
      </w:r>
      <w:r>
        <w:rPr>
          <w:lang w:val="en-GB"/>
        </w:rPr>
        <w:tab/>
      </w:r>
      <w:r>
        <w:rPr>
          <w:lang w:val="en-GB"/>
        </w:rPr>
        <w:tab/>
      </w:r>
      <w:r w:rsidR="00C42F1F">
        <w:rPr>
          <w:lang w:val="en-GB"/>
        </w:rPr>
        <w:tab/>
      </w:r>
      <w:proofErr w:type="gramStart"/>
      <w:r>
        <w:rPr>
          <w:lang w:val="en-GB"/>
        </w:rPr>
        <w:t>X(</w:t>
      </w:r>
      <w:proofErr w:type="gramEnd"/>
      <w:r>
        <w:rPr>
          <w:lang w:val="en-GB"/>
        </w:rPr>
        <w:t>9)</w:t>
      </w:r>
      <w:r>
        <w:rPr>
          <w:lang w:val="en-GB"/>
        </w:rPr>
        <w:tab/>
      </w:r>
      <w:r>
        <w:rPr>
          <w:lang w:val="en-GB"/>
        </w:rPr>
        <w:tab/>
      </w:r>
      <w:r>
        <w:rPr>
          <w:lang w:val="en-GB"/>
        </w:rPr>
        <w:tab/>
      </w:r>
      <w:r>
        <w:rPr>
          <w:lang w:val="en-GB"/>
        </w:rPr>
        <w:tab/>
      </w:r>
      <w:r>
        <w:rPr>
          <w:lang w:val="en-GB"/>
        </w:rPr>
        <w:tab/>
        <w:t>Broker's unique invest no</w:t>
      </w:r>
    </w:p>
    <w:p w14:paraId="6E28F204" w14:textId="70B25D5E" w:rsidR="00351619" w:rsidRDefault="00351619" w:rsidP="00351619">
      <w:pPr>
        <w:rPr>
          <w:lang w:val="en-GB"/>
        </w:rPr>
      </w:pPr>
      <w:r>
        <w:rPr>
          <w:lang w:val="en-GB"/>
        </w:rPr>
        <w:t>RG CDE</w:t>
      </w:r>
      <w:r>
        <w:rPr>
          <w:lang w:val="en-GB"/>
        </w:rPr>
        <w:tab/>
      </w:r>
      <w:r>
        <w:rPr>
          <w:lang w:val="en-GB"/>
        </w:rPr>
        <w:tab/>
      </w:r>
      <w:r w:rsidR="00C42F1F">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Registration code - not used</w:t>
      </w:r>
    </w:p>
    <w:p w14:paraId="33D972DF" w14:textId="05B4E054" w:rsidR="00351619" w:rsidRDefault="00351619" w:rsidP="00351619">
      <w:pPr>
        <w:rPr>
          <w:lang w:val="en-GB"/>
        </w:rPr>
      </w:pPr>
      <w:r>
        <w:rPr>
          <w:lang w:val="en-GB"/>
        </w:rPr>
        <w:t>FILLER</w:t>
      </w:r>
      <w:r>
        <w:rPr>
          <w:lang w:val="en-GB"/>
        </w:rPr>
        <w:tab/>
      </w:r>
      <w:r>
        <w:rPr>
          <w:lang w:val="en-GB"/>
        </w:rPr>
        <w:tab/>
      </w:r>
      <w:r>
        <w:rPr>
          <w:lang w:val="en-GB"/>
        </w:rPr>
        <w:tab/>
      </w:r>
      <w:r w:rsidR="00C42F1F">
        <w:rPr>
          <w:lang w:val="en-GB"/>
        </w:rPr>
        <w:tab/>
      </w:r>
      <w:proofErr w:type="gramStart"/>
      <w:r>
        <w:rPr>
          <w:lang w:val="en-GB"/>
        </w:rPr>
        <w:t>X(</w:t>
      </w:r>
      <w:proofErr w:type="gramEnd"/>
      <w:r>
        <w:rPr>
          <w:lang w:val="en-GB"/>
        </w:rPr>
        <w:t>136)</w:t>
      </w:r>
    </w:p>
    <w:p w14:paraId="3818B2BF" w14:textId="77777777" w:rsidR="00351619" w:rsidRDefault="00351619" w:rsidP="00351619">
      <w:pPr>
        <w:rPr>
          <w:lang w:val="en-GB"/>
        </w:rPr>
      </w:pPr>
    </w:p>
    <w:p w14:paraId="268E2C25" w14:textId="77777777" w:rsidR="00351619" w:rsidRDefault="00351619" w:rsidP="00351619">
      <w:pPr>
        <w:rPr>
          <w:lang w:val="en-GB"/>
        </w:rPr>
      </w:pPr>
      <w:r>
        <w:rPr>
          <w:lang w:val="en-GB"/>
        </w:rPr>
        <w:br w:type="page"/>
      </w:r>
    </w:p>
    <w:p w14:paraId="37404A5A" w14:textId="5B81B133" w:rsidR="00351619" w:rsidRDefault="00C42F1F" w:rsidP="00351619">
      <w:pPr>
        <w:pStyle w:val="Heading3"/>
        <w:keepLines w:val="0"/>
        <w:tabs>
          <w:tab w:val="num" w:pos="720"/>
        </w:tabs>
        <w:spacing w:before="0" w:line="240" w:lineRule="auto"/>
        <w:rPr>
          <w:lang w:val="en-ZA"/>
        </w:rPr>
      </w:pPr>
      <w:bookmarkStart w:id="59" w:name="_Toc517600176"/>
      <w:bookmarkStart w:id="60" w:name="_Toc394394560"/>
      <w:r>
        <w:lastRenderedPageBreak/>
        <w:t xml:space="preserve">DTI Change </w:t>
      </w:r>
      <w:r w:rsidR="00351619">
        <w:t>(MD</w:t>
      </w:r>
      <w:bookmarkEnd w:id="59"/>
      <w:r>
        <w:t>)</w:t>
      </w:r>
      <w:bookmarkEnd w:id="60"/>
    </w:p>
    <w:p w14:paraId="38714067" w14:textId="77777777" w:rsidR="00351619" w:rsidRDefault="00351619" w:rsidP="00351619">
      <w:pPr>
        <w:rPr>
          <w:lang w:val="en-GB"/>
        </w:rPr>
      </w:pPr>
    </w:p>
    <w:p w14:paraId="6BC083DC" w14:textId="77777777" w:rsidR="00351619" w:rsidRDefault="00351619" w:rsidP="00351619">
      <w:pPr>
        <w:rPr>
          <w:lang w:val="en-GB"/>
        </w:rPr>
      </w:pPr>
      <w:r>
        <w:rPr>
          <w:lang w:val="en-GB"/>
        </w:rPr>
        <w:t>This is a memo to inform that the DTI has been changed.  The record layout is the same as the Interest Rate Change with the following exceptions:</w:t>
      </w:r>
    </w:p>
    <w:p w14:paraId="538F83F6" w14:textId="77777777" w:rsidR="00351619" w:rsidRDefault="00351619" w:rsidP="00351619">
      <w:pPr>
        <w:rPr>
          <w:lang w:val="en-GB"/>
        </w:rPr>
      </w:pPr>
    </w:p>
    <w:p w14:paraId="43C64391" w14:textId="3B41FAFF" w:rsidR="00351619" w:rsidRDefault="00351619" w:rsidP="00351619">
      <w:pPr>
        <w:rPr>
          <w:lang w:val="en-GB"/>
        </w:rPr>
      </w:pPr>
      <w:r>
        <w:rPr>
          <w:lang w:val="en-GB"/>
        </w:rPr>
        <w:t>FIELD</w:t>
      </w:r>
      <w:r>
        <w:rPr>
          <w:lang w:val="en-GB"/>
        </w:rPr>
        <w:tab/>
      </w:r>
      <w:r>
        <w:rPr>
          <w:lang w:val="en-GB"/>
        </w:rPr>
        <w:tab/>
      </w:r>
      <w:r>
        <w:rPr>
          <w:lang w:val="en-GB"/>
        </w:rPr>
        <w:tab/>
      </w:r>
      <w:r w:rsidR="00C42F1F">
        <w:rPr>
          <w:lang w:val="en-GB"/>
        </w:rPr>
        <w:tab/>
      </w:r>
      <w:r>
        <w:rPr>
          <w:lang w:val="en-GB"/>
        </w:rPr>
        <w:t>DESCRIPTION</w:t>
      </w:r>
    </w:p>
    <w:p w14:paraId="281AEB4B" w14:textId="6D46CCF8" w:rsidR="00351619" w:rsidRDefault="00351619" w:rsidP="00351619">
      <w:pPr>
        <w:rPr>
          <w:lang w:val="en-GB"/>
        </w:rPr>
      </w:pPr>
      <w:r>
        <w:rPr>
          <w:lang w:val="en-GB"/>
        </w:rPr>
        <w:t>CARD CDE</w:t>
      </w:r>
      <w:r>
        <w:rPr>
          <w:lang w:val="en-GB"/>
        </w:rPr>
        <w:tab/>
      </w:r>
      <w:r>
        <w:rPr>
          <w:lang w:val="en-GB"/>
        </w:rPr>
        <w:tab/>
      </w:r>
      <w:r w:rsidR="00C42F1F">
        <w:rPr>
          <w:lang w:val="en-GB"/>
        </w:rPr>
        <w:tab/>
      </w:r>
      <w:r>
        <w:rPr>
          <w:lang w:val="en-GB"/>
        </w:rPr>
        <w:t>Card code 77</w:t>
      </w:r>
    </w:p>
    <w:p w14:paraId="2BC15904" w14:textId="31C5BA1E" w:rsidR="00351619" w:rsidRDefault="00351619" w:rsidP="00351619">
      <w:pPr>
        <w:rPr>
          <w:lang w:val="en-GB"/>
        </w:rPr>
      </w:pPr>
      <w:r>
        <w:rPr>
          <w:lang w:val="en-GB"/>
        </w:rPr>
        <w:t>NARRATIVE</w:t>
      </w:r>
      <w:r>
        <w:rPr>
          <w:lang w:val="en-GB"/>
        </w:rPr>
        <w:tab/>
      </w:r>
      <w:r>
        <w:rPr>
          <w:lang w:val="en-GB"/>
        </w:rPr>
        <w:tab/>
        <w:t>'</w:t>
      </w:r>
      <w:r w:rsidR="00C42F1F">
        <w:rPr>
          <w:lang w:val="en-GB"/>
        </w:rPr>
        <w:tab/>
      </w:r>
      <w:proofErr w:type="spellStart"/>
      <w:r>
        <w:rPr>
          <w:lang w:val="en-GB"/>
        </w:rPr>
        <w:t>yy</w:t>
      </w:r>
      <w:proofErr w:type="spellEnd"/>
      <w:r>
        <w:rPr>
          <w:lang w:val="en-GB"/>
        </w:rPr>
        <w:t>/mm/</w:t>
      </w:r>
      <w:proofErr w:type="spellStart"/>
      <w:r>
        <w:rPr>
          <w:lang w:val="en-GB"/>
        </w:rPr>
        <w:t>dd</w:t>
      </w:r>
      <w:proofErr w:type="spellEnd"/>
      <w:r>
        <w:rPr>
          <w:lang w:val="en-GB"/>
        </w:rPr>
        <w:t xml:space="preserve"> funds </w:t>
      </w:r>
      <w:proofErr w:type="spellStart"/>
      <w:r>
        <w:rPr>
          <w:lang w:val="en-GB"/>
        </w:rPr>
        <w:t>trf</w:t>
      </w:r>
      <w:proofErr w:type="spellEnd"/>
      <w:r>
        <w:rPr>
          <w:lang w:val="en-GB"/>
        </w:rPr>
        <w:t xml:space="preserve"> to 'xxx' where xxx is the name of the DTI</w:t>
      </w:r>
    </w:p>
    <w:p w14:paraId="3380ADD8" w14:textId="77777777" w:rsidR="00351619" w:rsidRDefault="00351619" w:rsidP="00351619">
      <w:pPr>
        <w:rPr>
          <w:lang w:val="en-GB"/>
        </w:rPr>
      </w:pPr>
    </w:p>
    <w:p w14:paraId="6A9A0491" w14:textId="4BEC19E9" w:rsidR="00351619" w:rsidRDefault="00C42F1F" w:rsidP="00351619">
      <w:pPr>
        <w:pStyle w:val="Heading3"/>
        <w:keepLines w:val="0"/>
        <w:tabs>
          <w:tab w:val="num" w:pos="720"/>
        </w:tabs>
        <w:spacing w:before="0" w:line="240" w:lineRule="auto"/>
        <w:rPr>
          <w:lang w:val="en-ZA"/>
        </w:rPr>
      </w:pPr>
      <w:bookmarkStart w:id="61" w:name="_Toc517600177"/>
      <w:bookmarkStart w:id="62" w:name="_Toc394394561"/>
      <w:r>
        <w:t xml:space="preserve">Turn Percentage </w:t>
      </w:r>
      <w:r w:rsidR="00351619">
        <w:t>(MT</w:t>
      </w:r>
      <w:bookmarkEnd w:id="61"/>
      <w:r>
        <w:t>)</w:t>
      </w:r>
      <w:bookmarkEnd w:id="62"/>
    </w:p>
    <w:p w14:paraId="31AE2B5C" w14:textId="77777777" w:rsidR="00351619" w:rsidRDefault="00351619" w:rsidP="00351619">
      <w:pPr>
        <w:rPr>
          <w:lang w:val="en-GB"/>
        </w:rPr>
      </w:pPr>
    </w:p>
    <w:p w14:paraId="01C2257E" w14:textId="77777777" w:rsidR="00351619" w:rsidRDefault="00351619" w:rsidP="00351619">
      <w:pPr>
        <w:rPr>
          <w:lang w:val="en-GB"/>
        </w:rPr>
      </w:pPr>
      <w:r>
        <w:rPr>
          <w:lang w:val="en-GB"/>
        </w:rPr>
        <w:t>This is a memo to inform which turn in terms of percentage (actual or average) has been charged to the client.  The record layout is the same as the Interest Rate Change with the following exceptions:</w:t>
      </w:r>
    </w:p>
    <w:p w14:paraId="102507AD" w14:textId="77777777" w:rsidR="00351619" w:rsidRDefault="00351619" w:rsidP="00351619">
      <w:pPr>
        <w:rPr>
          <w:lang w:val="en-GB"/>
        </w:rPr>
      </w:pPr>
    </w:p>
    <w:p w14:paraId="77A43477" w14:textId="3BAADF7A" w:rsidR="00351619" w:rsidRDefault="00351619" w:rsidP="00351619">
      <w:pPr>
        <w:rPr>
          <w:lang w:val="en-GB"/>
        </w:rPr>
      </w:pPr>
      <w:r>
        <w:rPr>
          <w:lang w:val="en-GB"/>
        </w:rPr>
        <w:t>FIELD</w:t>
      </w:r>
      <w:r>
        <w:rPr>
          <w:lang w:val="en-GB"/>
        </w:rPr>
        <w:tab/>
      </w:r>
      <w:r>
        <w:rPr>
          <w:lang w:val="en-GB"/>
        </w:rPr>
        <w:tab/>
      </w:r>
      <w:r>
        <w:rPr>
          <w:lang w:val="en-GB"/>
        </w:rPr>
        <w:tab/>
      </w:r>
      <w:r w:rsidR="00C42F1F">
        <w:rPr>
          <w:lang w:val="en-GB"/>
        </w:rPr>
        <w:tab/>
      </w:r>
      <w:r>
        <w:rPr>
          <w:lang w:val="en-GB"/>
        </w:rPr>
        <w:t>DESCRIPTION</w:t>
      </w:r>
    </w:p>
    <w:p w14:paraId="717DA80C" w14:textId="254C3160" w:rsidR="00351619" w:rsidRDefault="00351619" w:rsidP="00351619">
      <w:pPr>
        <w:rPr>
          <w:lang w:val="en-GB"/>
        </w:rPr>
      </w:pPr>
      <w:r>
        <w:rPr>
          <w:lang w:val="en-GB"/>
        </w:rPr>
        <w:t>CARD CDE</w:t>
      </w:r>
      <w:r>
        <w:rPr>
          <w:lang w:val="en-GB"/>
        </w:rPr>
        <w:tab/>
      </w:r>
      <w:r>
        <w:rPr>
          <w:lang w:val="en-GB"/>
        </w:rPr>
        <w:tab/>
      </w:r>
      <w:r w:rsidR="00C42F1F">
        <w:rPr>
          <w:lang w:val="en-GB"/>
        </w:rPr>
        <w:tab/>
      </w:r>
      <w:r>
        <w:rPr>
          <w:lang w:val="en-GB"/>
        </w:rPr>
        <w:t>Card code 78</w:t>
      </w:r>
    </w:p>
    <w:p w14:paraId="7CA4C712" w14:textId="770EF27C" w:rsidR="00351619" w:rsidRDefault="00351619" w:rsidP="00351619">
      <w:pPr>
        <w:rPr>
          <w:lang w:val="en-GB"/>
        </w:rPr>
      </w:pPr>
      <w:r>
        <w:rPr>
          <w:lang w:val="en-GB"/>
        </w:rPr>
        <w:t>NARRATIVE</w:t>
      </w:r>
      <w:r>
        <w:rPr>
          <w:lang w:val="en-GB"/>
        </w:rPr>
        <w:tab/>
      </w:r>
      <w:r>
        <w:rPr>
          <w:lang w:val="en-GB"/>
        </w:rPr>
        <w:tab/>
      </w:r>
      <w:r w:rsidR="00C42F1F">
        <w:rPr>
          <w:lang w:val="en-GB"/>
        </w:rPr>
        <w:tab/>
      </w:r>
      <w:r>
        <w:rPr>
          <w:lang w:val="en-GB"/>
        </w:rPr>
        <w:t>'Average (or actual) turn 99.99' where 99.99 is the turn.</w:t>
      </w:r>
    </w:p>
    <w:p w14:paraId="58760156" w14:textId="77777777" w:rsidR="00351619" w:rsidRDefault="00351619" w:rsidP="00351619">
      <w:pPr>
        <w:rPr>
          <w:lang w:val="en-GB"/>
        </w:rPr>
      </w:pPr>
    </w:p>
    <w:p w14:paraId="46158C14" w14:textId="41021DE7" w:rsidR="00C42F1F" w:rsidRPr="00C42F1F" w:rsidRDefault="00C42F1F" w:rsidP="00C42F1F">
      <w:pPr>
        <w:pStyle w:val="Heading3"/>
        <w:keepLines w:val="0"/>
        <w:tabs>
          <w:tab w:val="num" w:pos="720"/>
        </w:tabs>
        <w:spacing w:before="0" w:line="240" w:lineRule="auto"/>
        <w:rPr>
          <w:lang w:val="en-GB"/>
        </w:rPr>
      </w:pPr>
      <w:bookmarkStart w:id="63" w:name="_Toc517600178"/>
      <w:bookmarkStart w:id="64" w:name="_Toc394394562"/>
      <w:r>
        <w:t xml:space="preserve">Total Turn </w:t>
      </w:r>
      <w:r w:rsidR="00351619">
        <w:t>(MF)</w:t>
      </w:r>
      <w:bookmarkEnd w:id="63"/>
      <w:bookmarkEnd w:id="64"/>
    </w:p>
    <w:p w14:paraId="1AC6C7AE" w14:textId="43ABADC3" w:rsidR="00351619" w:rsidRDefault="00C42F1F" w:rsidP="00C42F1F">
      <w:pPr>
        <w:rPr>
          <w:lang w:val="en-GB"/>
        </w:rPr>
      </w:pPr>
      <w:r>
        <w:rPr>
          <w:lang w:val="en-GB"/>
        </w:rPr>
        <w:t xml:space="preserve"> </w:t>
      </w:r>
    </w:p>
    <w:p w14:paraId="56E713EF" w14:textId="38AB8B4F" w:rsidR="00351619" w:rsidRDefault="00351619" w:rsidP="00351619">
      <w:pPr>
        <w:rPr>
          <w:lang w:val="en-GB"/>
        </w:rPr>
      </w:pPr>
      <w:r>
        <w:rPr>
          <w:lang w:val="en-GB"/>
        </w:rPr>
        <w:t xml:space="preserve">This is a memo to inform the total turn charged to the client in </w:t>
      </w:r>
      <w:r w:rsidR="002B46B0">
        <w:rPr>
          <w:lang w:val="en-GB"/>
        </w:rPr>
        <w:t>Rand</w:t>
      </w:r>
      <w:r>
        <w:rPr>
          <w:lang w:val="en-GB"/>
        </w:rPr>
        <w:t xml:space="preserve"> terms.  The record layout is the same as the Interest Rate Change with the following </w:t>
      </w:r>
      <w:r w:rsidR="00C42F1F">
        <w:rPr>
          <w:lang w:val="en-GB"/>
        </w:rPr>
        <w:t>exceptions:</w:t>
      </w:r>
    </w:p>
    <w:p w14:paraId="79F49ABA" w14:textId="77777777" w:rsidR="00351619" w:rsidRDefault="00351619" w:rsidP="00351619">
      <w:pPr>
        <w:rPr>
          <w:lang w:val="en-GB"/>
        </w:rPr>
      </w:pPr>
    </w:p>
    <w:p w14:paraId="37E0C8C8" w14:textId="5886D62B" w:rsidR="00351619" w:rsidRDefault="00351619" w:rsidP="00351619">
      <w:pPr>
        <w:rPr>
          <w:lang w:val="en-GB"/>
        </w:rPr>
      </w:pPr>
      <w:r>
        <w:rPr>
          <w:lang w:val="en-GB"/>
        </w:rPr>
        <w:t>FIELD</w:t>
      </w:r>
      <w:r>
        <w:rPr>
          <w:lang w:val="en-GB"/>
        </w:rPr>
        <w:tab/>
      </w:r>
      <w:r>
        <w:rPr>
          <w:lang w:val="en-GB"/>
        </w:rPr>
        <w:tab/>
      </w:r>
      <w:r>
        <w:rPr>
          <w:lang w:val="en-GB"/>
        </w:rPr>
        <w:tab/>
      </w:r>
      <w:r w:rsidR="00C42F1F">
        <w:rPr>
          <w:lang w:val="en-GB"/>
        </w:rPr>
        <w:tab/>
      </w:r>
      <w:r>
        <w:rPr>
          <w:lang w:val="en-GB"/>
        </w:rPr>
        <w:t>DESCRIPTION</w:t>
      </w:r>
    </w:p>
    <w:p w14:paraId="45837A32" w14:textId="47D318BF" w:rsidR="00351619" w:rsidRDefault="00351619" w:rsidP="00351619">
      <w:pPr>
        <w:rPr>
          <w:lang w:val="en-GB"/>
        </w:rPr>
      </w:pPr>
      <w:r>
        <w:rPr>
          <w:lang w:val="en-GB"/>
        </w:rPr>
        <w:t>CARD CDE</w:t>
      </w:r>
      <w:r>
        <w:rPr>
          <w:lang w:val="en-GB"/>
        </w:rPr>
        <w:tab/>
      </w:r>
      <w:r>
        <w:rPr>
          <w:lang w:val="en-GB"/>
        </w:rPr>
        <w:tab/>
      </w:r>
      <w:r w:rsidR="00C42F1F">
        <w:rPr>
          <w:lang w:val="en-GB"/>
        </w:rPr>
        <w:tab/>
      </w:r>
      <w:r>
        <w:rPr>
          <w:lang w:val="en-GB"/>
        </w:rPr>
        <w:t>Card code 79</w:t>
      </w:r>
    </w:p>
    <w:p w14:paraId="5FF3AC53" w14:textId="08692B29" w:rsidR="00351619" w:rsidRDefault="00351619" w:rsidP="00351619">
      <w:pPr>
        <w:rPr>
          <w:lang w:val="en-GB"/>
        </w:rPr>
      </w:pPr>
      <w:r>
        <w:rPr>
          <w:lang w:val="en-GB"/>
        </w:rPr>
        <w:t>NARRATIVE</w:t>
      </w:r>
      <w:r>
        <w:rPr>
          <w:lang w:val="en-GB"/>
        </w:rPr>
        <w:tab/>
      </w:r>
      <w:r>
        <w:rPr>
          <w:lang w:val="en-GB"/>
        </w:rPr>
        <w:tab/>
      </w:r>
      <w:r w:rsidR="00C42F1F">
        <w:rPr>
          <w:lang w:val="en-GB"/>
        </w:rPr>
        <w:tab/>
      </w:r>
      <w:r>
        <w:rPr>
          <w:lang w:val="en-GB"/>
        </w:rPr>
        <w:t>'Total Management Fee 9(13).99' where 9(13).99 is the turn amount.</w:t>
      </w:r>
    </w:p>
    <w:p w14:paraId="2226D607" w14:textId="77777777" w:rsidR="00351619" w:rsidRDefault="00351619" w:rsidP="00351619">
      <w:pPr>
        <w:rPr>
          <w:lang w:val="en-GB"/>
        </w:rPr>
      </w:pPr>
    </w:p>
    <w:p w14:paraId="23D10BE8" w14:textId="4565D5AA" w:rsidR="00351619" w:rsidRDefault="00C42F1F" w:rsidP="00351619">
      <w:pPr>
        <w:pStyle w:val="Heading3"/>
        <w:keepLines w:val="0"/>
        <w:tabs>
          <w:tab w:val="num" w:pos="720"/>
        </w:tabs>
        <w:spacing w:before="0" w:line="240" w:lineRule="auto"/>
      </w:pPr>
      <w:bookmarkStart w:id="65" w:name="_Toc517600179"/>
      <w:bookmarkStart w:id="66" w:name="_Toc394394563"/>
      <w:r>
        <w:t xml:space="preserve">Maturity Date Change </w:t>
      </w:r>
      <w:r w:rsidR="00351619">
        <w:t>(MM</w:t>
      </w:r>
      <w:bookmarkEnd w:id="65"/>
      <w:r>
        <w:t>)</w:t>
      </w:r>
      <w:bookmarkEnd w:id="66"/>
    </w:p>
    <w:p w14:paraId="5C746BB0" w14:textId="77777777" w:rsidR="00C42F1F" w:rsidRPr="00C42F1F" w:rsidRDefault="00C42F1F" w:rsidP="00C42F1F">
      <w:pPr>
        <w:rPr>
          <w:lang w:val="en-GB"/>
        </w:rPr>
      </w:pPr>
    </w:p>
    <w:p w14:paraId="25C294F4" w14:textId="77777777" w:rsidR="00351619" w:rsidRDefault="00351619" w:rsidP="00351619">
      <w:pPr>
        <w:rPr>
          <w:lang w:val="en-GB"/>
        </w:rPr>
      </w:pPr>
      <w:r>
        <w:rPr>
          <w:lang w:val="en-GB"/>
        </w:rPr>
        <w:t>This is a memo to inform of a change on the maturity date.  The record layout is the same as the Interest Rate Change with the following exceptions:</w:t>
      </w:r>
    </w:p>
    <w:p w14:paraId="34D92E08" w14:textId="77777777" w:rsidR="00351619" w:rsidRDefault="00351619" w:rsidP="00351619">
      <w:pPr>
        <w:rPr>
          <w:lang w:val="en-GB"/>
        </w:rPr>
      </w:pPr>
    </w:p>
    <w:p w14:paraId="0AC7B723" w14:textId="2EE1E6F1" w:rsidR="00351619" w:rsidRDefault="00351619" w:rsidP="00351619">
      <w:pPr>
        <w:rPr>
          <w:lang w:val="en-GB"/>
        </w:rPr>
      </w:pPr>
      <w:r>
        <w:rPr>
          <w:lang w:val="en-GB"/>
        </w:rPr>
        <w:t>FIELD</w:t>
      </w:r>
      <w:r>
        <w:rPr>
          <w:lang w:val="en-GB"/>
        </w:rPr>
        <w:tab/>
      </w:r>
      <w:r>
        <w:rPr>
          <w:lang w:val="en-GB"/>
        </w:rPr>
        <w:tab/>
      </w:r>
      <w:r>
        <w:rPr>
          <w:lang w:val="en-GB"/>
        </w:rPr>
        <w:tab/>
      </w:r>
      <w:r w:rsidR="00C42F1F">
        <w:rPr>
          <w:lang w:val="en-GB"/>
        </w:rPr>
        <w:tab/>
      </w:r>
      <w:r>
        <w:rPr>
          <w:lang w:val="en-GB"/>
        </w:rPr>
        <w:t>DESCRIPTION</w:t>
      </w:r>
    </w:p>
    <w:p w14:paraId="2AC95F1B" w14:textId="2B65834B" w:rsidR="00351619" w:rsidRDefault="00351619" w:rsidP="00351619">
      <w:pPr>
        <w:rPr>
          <w:lang w:val="en-GB"/>
        </w:rPr>
      </w:pPr>
      <w:r>
        <w:rPr>
          <w:lang w:val="en-GB"/>
        </w:rPr>
        <w:t>CARD CDE</w:t>
      </w:r>
      <w:r>
        <w:rPr>
          <w:lang w:val="en-GB"/>
        </w:rPr>
        <w:tab/>
      </w:r>
      <w:r>
        <w:rPr>
          <w:lang w:val="en-GB"/>
        </w:rPr>
        <w:tab/>
      </w:r>
      <w:r w:rsidR="00C42F1F">
        <w:rPr>
          <w:lang w:val="en-GB"/>
        </w:rPr>
        <w:tab/>
      </w:r>
      <w:r>
        <w:rPr>
          <w:lang w:val="en-GB"/>
        </w:rPr>
        <w:t>Card code 80</w:t>
      </w:r>
    </w:p>
    <w:p w14:paraId="0A525ACA" w14:textId="706AA29E" w:rsidR="00351619" w:rsidRDefault="00351619" w:rsidP="00351619">
      <w:pPr>
        <w:rPr>
          <w:lang w:val="en-GB"/>
        </w:rPr>
      </w:pPr>
      <w:r>
        <w:rPr>
          <w:lang w:val="en-GB"/>
        </w:rPr>
        <w:t>NARRATIVE</w:t>
      </w:r>
      <w:r>
        <w:rPr>
          <w:lang w:val="en-GB"/>
        </w:rPr>
        <w:tab/>
      </w:r>
      <w:r>
        <w:rPr>
          <w:lang w:val="en-GB"/>
        </w:rPr>
        <w:tab/>
      </w:r>
      <w:r w:rsidR="00C42F1F">
        <w:rPr>
          <w:lang w:val="en-GB"/>
        </w:rPr>
        <w:tab/>
      </w:r>
      <w:r>
        <w:rPr>
          <w:lang w:val="en-GB"/>
        </w:rPr>
        <w:t xml:space="preserve">'New Maturity Date </w:t>
      </w:r>
      <w:proofErr w:type="spellStart"/>
      <w:r>
        <w:rPr>
          <w:lang w:val="en-GB"/>
        </w:rPr>
        <w:t>yy</w:t>
      </w:r>
      <w:proofErr w:type="spellEnd"/>
      <w:r>
        <w:rPr>
          <w:lang w:val="en-GB"/>
        </w:rPr>
        <w:t>/mm/</w:t>
      </w:r>
      <w:proofErr w:type="spellStart"/>
      <w:r>
        <w:rPr>
          <w:lang w:val="en-GB"/>
        </w:rPr>
        <w:t>dd</w:t>
      </w:r>
      <w:proofErr w:type="spellEnd"/>
      <w:r>
        <w:rPr>
          <w:lang w:val="en-GB"/>
        </w:rPr>
        <w:t>'</w:t>
      </w:r>
    </w:p>
    <w:p w14:paraId="1471B1E8" w14:textId="77777777" w:rsidR="00351619" w:rsidRDefault="00351619" w:rsidP="00351619">
      <w:pPr>
        <w:rPr>
          <w:lang w:val="en-GB"/>
        </w:rPr>
      </w:pPr>
    </w:p>
    <w:p w14:paraId="68C2BF6F" w14:textId="77777777" w:rsidR="00351619" w:rsidRDefault="00351619" w:rsidP="00351619">
      <w:pPr>
        <w:rPr>
          <w:lang w:val="en-GB"/>
        </w:rPr>
      </w:pPr>
      <w:r>
        <w:rPr>
          <w:lang w:val="en-GB"/>
        </w:rPr>
        <w:br w:type="page"/>
      </w:r>
    </w:p>
    <w:p w14:paraId="12370155" w14:textId="445AC800" w:rsidR="00351619" w:rsidRDefault="00C42F1F" w:rsidP="001F6399">
      <w:pPr>
        <w:pStyle w:val="Heading2"/>
        <w:rPr>
          <w:lang w:val="en-ZA"/>
        </w:rPr>
      </w:pPr>
      <w:bookmarkStart w:id="67" w:name="_Toc517600180"/>
      <w:bookmarkStart w:id="68" w:name="_Toc394394564"/>
      <w:r>
        <w:lastRenderedPageBreak/>
        <w:t>Investments</w:t>
      </w:r>
      <w:bookmarkEnd w:id="67"/>
      <w:bookmarkEnd w:id="68"/>
    </w:p>
    <w:p w14:paraId="633AE4F5" w14:textId="77777777" w:rsidR="00351619" w:rsidRDefault="00351619" w:rsidP="00351619">
      <w:pPr>
        <w:rPr>
          <w:lang w:val="en-GB"/>
        </w:rPr>
      </w:pPr>
    </w:p>
    <w:p w14:paraId="656E64FE" w14:textId="77777777" w:rsidR="00351619" w:rsidRDefault="00351619" w:rsidP="00351619">
      <w:pPr>
        <w:rPr>
          <w:lang w:val="en-GB"/>
        </w:rPr>
      </w:pPr>
      <w:r>
        <w:rPr>
          <w:lang w:val="en-GB"/>
        </w:rPr>
        <w:t>Every investment created by the brokers must be uploaded.  A full record of the investment details must be sent on a daily basis if there are changes on the investment for that day.  Only one record of the investment is needed (even if there are multiple changes on the investment during the day) and it must represent the status of the investment at the end of the day.  At take on, all investments must be uploaded even if there are no movements on the investments.</w:t>
      </w:r>
    </w:p>
    <w:p w14:paraId="572543E1" w14:textId="77777777" w:rsidR="00351619" w:rsidRDefault="00351619" w:rsidP="00351619">
      <w:pPr>
        <w:rPr>
          <w:lang w:val="en-GB"/>
        </w:rPr>
      </w:pPr>
    </w:p>
    <w:p w14:paraId="4BAA0640" w14:textId="77777777" w:rsidR="00351619" w:rsidRDefault="00351619" w:rsidP="00351619">
      <w:pPr>
        <w:rPr>
          <w:lang w:val="en-GB"/>
        </w:rPr>
      </w:pPr>
      <w:r>
        <w:rPr>
          <w:lang w:val="en-GB"/>
        </w:rPr>
        <w:t>Investment changes are regarded to be one of the following:</w:t>
      </w:r>
    </w:p>
    <w:p w14:paraId="54BE9439" w14:textId="0C471A30" w:rsidR="00351619" w:rsidRPr="00C42F1F" w:rsidRDefault="00351619" w:rsidP="00D71868">
      <w:pPr>
        <w:pStyle w:val="a"/>
        <w:numPr>
          <w:ilvl w:val="0"/>
          <w:numId w:val="19"/>
        </w:numPr>
        <w:tabs>
          <w:tab w:val="left" w:pos="-1440"/>
        </w:tabs>
        <w:jc w:val="left"/>
        <w:rPr>
          <w:rFonts w:ascii="Calibri" w:hAnsi="Calibri"/>
          <w:lang w:val="en-GB"/>
        </w:rPr>
      </w:pPr>
      <w:r w:rsidRPr="00C42F1F">
        <w:rPr>
          <w:rFonts w:ascii="Calibri" w:hAnsi="Calibri"/>
          <w:lang w:val="en-GB"/>
        </w:rPr>
        <w:t>Balance changes effected by Cash Receipts, Cash Payments and Journals (transfers or adjustments).</w:t>
      </w:r>
    </w:p>
    <w:p w14:paraId="2E4939C8" w14:textId="3E57E619" w:rsidR="00351619" w:rsidRPr="00C42F1F" w:rsidRDefault="00C42F1F" w:rsidP="00C42F1F">
      <w:pPr>
        <w:pStyle w:val="a"/>
        <w:numPr>
          <w:ilvl w:val="0"/>
          <w:numId w:val="19"/>
        </w:numPr>
        <w:tabs>
          <w:tab w:val="left" w:pos="-1440"/>
        </w:tabs>
        <w:rPr>
          <w:rFonts w:ascii="Calibri" w:hAnsi="Calibri"/>
          <w:lang w:val="en-GB"/>
        </w:rPr>
      </w:pPr>
      <w:r>
        <w:rPr>
          <w:rFonts w:ascii="Calibri" w:hAnsi="Calibri"/>
          <w:lang w:val="en-GB"/>
        </w:rPr>
        <w:t>I</w:t>
      </w:r>
      <w:r w:rsidR="00351619" w:rsidRPr="00C42F1F">
        <w:rPr>
          <w:rFonts w:ascii="Calibri" w:hAnsi="Calibri"/>
          <w:lang w:val="en-GB"/>
        </w:rPr>
        <w:t>nterest rate changes</w:t>
      </w:r>
    </w:p>
    <w:p w14:paraId="4A3A76C9" w14:textId="77777777" w:rsidR="00351619" w:rsidRPr="00C42F1F" w:rsidRDefault="00351619" w:rsidP="00C42F1F">
      <w:pPr>
        <w:pStyle w:val="a"/>
        <w:numPr>
          <w:ilvl w:val="0"/>
          <w:numId w:val="19"/>
        </w:numPr>
        <w:tabs>
          <w:tab w:val="left" w:pos="-1440"/>
        </w:tabs>
        <w:rPr>
          <w:rFonts w:ascii="Calibri" w:hAnsi="Calibri"/>
          <w:lang w:val="en-GB"/>
        </w:rPr>
      </w:pPr>
      <w:r w:rsidRPr="00C42F1F">
        <w:rPr>
          <w:rFonts w:ascii="Calibri" w:hAnsi="Calibri"/>
          <w:lang w:val="en-GB"/>
        </w:rPr>
        <w:t>Turn rate changes</w:t>
      </w:r>
    </w:p>
    <w:p w14:paraId="3FEBE1A6" w14:textId="64C8A082" w:rsidR="00351619" w:rsidRPr="00C42F1F" w:rsidRDefault="00D71868" w:rsidP="00C42F1F">
      <w:pPr>
        <w:pStyle w:val="a"/>
        <w:numPr>
          <w:ilvl w:val="0"/>
          <w:numId w:val="19"/>
        </w:numPr>
        <w:tabs>
          <w:tab w:val="left" w:pos="-1440"/>
        </w:tabs>
        <w:rPr>
          <w:rFonts w:ascii="Calibri" w:hAnsi="Calibri"/>
          <w:lang w:val="en-GB"/>
        </w:rPr>
      </w:pPr>
      <w:r>
        <w:rPr>
          <w:rFonts w:ascii="Calibri" w:hAnsi="Calibri"/>
          <w:lang w:val="en-GB"/>
        </w:rPr>
        <w:t>Re-</w:t>
      </w:r>
      <w:r w:rsidR="00351619" w:rsidRPr="00C42F1F">
        <w:rPr>
          <w:rFonts w:ascii="Calibri" w:hAnsi="Calibri"/>
          <w:lang w:val="en-GB"/>
        </w:rPr>
        <w:t>allocation/allocation (DTI changes)</w:t>
      </w:r>
    </w:p>
    <w:p w14:paraId="573C74F8" w14:textId="1EC44E4D" w:rsidR="00351619" w:rsidRPr="00C42F1F" w:rsidRDefault="00351619" w:rsidP="00C42F1F">
      <w:pPr>
        <w:pStyle w:val="a"/>
        <w:numPr>
          <w:ilvl w:val="0"/>
          <w:numId w:val="19"/>
        </w:numPr>
        <w:tabs>
          <w:tab w:val="left" w:pos="-1440"/>
        </w:tabs>
        <w:rPr>
          <w:rFonts w:ascii="Calibri" w:hAnsi="Calibri"/>
          <w:lang w:val="en-GB"/>
        </w:rPr>
      </w:pPr>
      <w:r w:rsidRPr="00C42F1F">
        <w:rPr>
          <w:rFonts w:ascii="Calibri" w:hAnsi="Calibri"/>
          <w:lang w:val="en-GB"/>
        </w:rPr>
        <w:t>Maturity date changes</w:t>
      </w:r>
    </w:p>
    <w:p w14:paraId="45603BDD" w14:textId="77777777" w:rsidR="00351619" w:rsidRPr="00C42F1F" w:rsidRDefault="00351619" w:rsidP="00351619">
      <w:pPr>
        <w:rPr>
          <w:lang w:val="en-GB"/>
        </w:rPr>
      </w:pPr>
    </w:p>
    <w:p w14:paraId="17E56B19" w14:textId="3FD8680E" w:rsidR="00351619" w:rsidRDefault="00351619" w:rsidP="00351619">
      <w:pPr>
        <w:rPr>
          <w:lang w:val="en-GB"/>
        </w:rPr>
      </w:pPr>
      <w:r>
        <w:rPr>
          <w:lang w:val="en-GB"/>
        </w:rPr>
        <w:t>FIELD NAME</w:t>
      </w:r>
      <w:r>
        <w:rPr>
          <w:lang w:val="en-GB"/>
        </w:rPr>
        <w:tab/>
      </w:r>
      <w:r>
        <w:rPr>
          <w:lang w:val="en-GB"/>
        </w:rPr>
        <w:tab/>
        <w:t>LENGTH</w:t>
      </w:r>
      <w:r>
        <w:rPr>
          <w:lang w:val="en-GB"/>
        </w:rPr>
        <w:tab/>
      </w:r>
      <w:r w:rsidR="00C42F1F">
        <w:rPr>
          <w:lang w:val="en-GB"/>
        </w:rPr>
        <w:tab/>
      </w:r>
      <w:r>
        <w:rPr>
          <w:lang w:val="en-GB"/>
        </w:rPr>
        <w:t>VALUE</w:t>
      </w:r>
      <w:r>
        <w:rPr>
          <w:lang w:val="en-GB"/>
        </w:rPr>
        <w:tab/>
      </w:r>
      <w:r>
        <w:rPr>
          <w:lang w:val="en-GB"/>
        </w:rPr>
        <w:tab/>
      </w:r>
      <w:r>
        <w:rPr>
          <w:lang w:val="en-GB"/>
        </w:rPr>
        <w:tab/>
        <w:t>DESCRIPTION</w:t>
      </w:r>
    </w:p>
    <w:p w14:paraId="574A6171" w14:textId="6C1CC902" w:rsidR="00351619" w:rsidRDefault="00351619" w:rsidP="00351619">
      <w:pPr>
        <w:rPr>
          <w:lang w:val="en-GB"/>
        </w:rPr>
      </w:pPr>
      <w:r>
        <w:rPr>
          <w:lang w:val="en-GB"/>
        </w:rPr>
        <w:t>CARD CDE</w:t>
      </w:r>
      <w:r>
        <w:rPr>
          <w:lang w:val="en-GB"/>
        </w:rPr>
        <w:tab/>
      </w:r>
      <w:r>
        <w:rPr>
          <w:lang w:val="en-GB"/>
        </w:rPr>
        <w:tab/>
        <w:t>9(2)</w:t>
      </w:r>
      <w:r>
        <w:rPr>
          <w:lang w:val="en-GB"/>
        </w:rPr>
        <w:tab/>
      </w:r>
      <w:r>
        <w:rPr>
          <w:lang w:val="en-GB"/>
        </w:rPr>
        <w:tab/>
        <w:t>72</w:t>
      </w:r>
      <w:r>
        <w:rPr>
          <w:lang w:val="en-GB"/>
        </w:rPr>
        <w:tab/>
      </w:r>
      <w:r>
        <w:rPr>
          <w:lang w:val="en-GB"/>
        </w:rPr>
        <w:tab/>
      </w:r>
      <w:r>
        <w:rPr>
          <w:lang w:val="en-GB"/>
        </w:rPr>
        <w:tab/>
        <w:t>Card code 72</w:t>
      </w:r>
    </w:p>
    <w:p w14:paraId="5B891134" w14:textId="27584F75" w:rsidR="00351619" w:rsidRDefault="00351619" w:rsidP="00351619">
      <w:pPr>
        <w:rPr>
          <w:lang w:val="en-GB"/>
        </w:rPr>
      </w:pPr>
      <w:r>
        <w:rPr>
          <w:lang w:val="en-GB"/>
        </w:rPr>
        <w:t>BRK CDE</w:t>
      </w:r>
      <w:r>
        <w:rPr>
          <w:lang w:val="en-GB"/>
        </w:rPr>
        <w:tab/>
      </w:r>
      <w:r>
        <w:rPr>
          <w:lang w:val="en-GB"/>
        </w:rPr>
        <w:tab/>
      </w:r>
      <w:r w:rsidR="00C42F1F">
        <w:rPr>
          <w:lang w:val="en-GB"/>
        </w:rPr>
        <w:tab/>
      </w:r>
      <w:r>
        <w:rPr>
          <w:lang w:val="en-GB"/>
        </w:rPr>
        <w:t>9(3)</w:t>
      </w:r>
      <w:r>
        <w:rPr>
          <w:lang w:val="en-GB"/>
        </w:rPr>
        <w:tab/>
      </w:r>
      <w:r>
        <w:rPr>
          <w:lang w:val="en-GB"/>
        </w:rPr>
        <w:tab/>
      </w:r>
      <w:r>
        <w:rPr>
          <w:lang w:val="en-GB"/>
        </w:rPr>
        <w:tab/>
      </w:r>
      <w:r>
        <w:rPr>
          <w:lang w:val="en-GB"/>
        </w:rPr>
        <w:tab/>
      </w:r>
      <w:r>
        <w:rPr>
          <w:lang w:val="en-GB"/>
        </w:rPr>
        <w:tab/>
        <w:t>Broker code</w:t>
      </w:r>
    </w:p>
    <w:p w14:paraId="3465D9F9" w14:textId="01ED0D68" w:rsidR="00351619" w:rsidRDefault="00351619" w:rsidP="00351619">
      <w:pPr>
        <w:rPr>
          <w:lang w:val="en-GB"/>
        </w:rPr>
      </w:pPr>
      <w:r>
        <w:rPr>
          <w:lang w:val="en-GB"/>
        </w:rPr>
        <w:t>DATE</w:t>
      </w:r>
      <w:r>
        <w:rPr>
          <w:lang w:val="en-GB"/>
        </w:rPr>
        <w:tab/>
      </w:r>
      <w:r>
        <w:rPr>
          <w:lang w:val="en-GB"/>
        </w:rPr>
        <w:tab/>
      </w:r>
      <w:r>
        <w:rPr>
          <w:lang w:val="en-GB"/>
        </w:rPr>
        <w:tab/>
        <w:t>9(8)</w:t>
      </w:r>
      <w:r>
        <w:rPr>
          <w:lang w:val="en-GB"/>
        </w:rPr>
        <w:tab/>
      </w:r>
      <w:r>
        <w:rPr>
          <w:lang w:val="en-GB"/>
        </w:rPr>
        <w:tab/>
        <w:t>CCYYMMDD</w:t>
      </w:r>
      <w:r>
        <w:rPr>
          <w:lang w:val="en-GB"/>
        </w:rPr>
        <w:tab/>
      </w:r>
      <w:r>
        <w:rPr>
          <w:lang w:val="en-GB"/>
        </w:rPr>
        <w:tab/>
        <w:t>Processing date</w:t>
      </w:r>
    </w:p>
    <w:p w14:paraId="4267F661" w14:textId="7E27F058" w:rsidR="00351619" w:rsidRDefault="00351619" w:rsidP="00351619">
      <w:pPr>
        <w:rPr>
          <w:lang w:val="en-GB"/>
        </w:rPr>
      </w:pPr>
      <w:r>
        <w:rPr>
          <w:lang w:val="en-GB"/>
        </w:rPr>
        <w:t>SEQ NO</w:t>
      </w:r>
      <w:r>
        <w:rPr>
          <w:lang w:val="en-GB"/>
        </w:rPr>
        <w:tab/>
      </w:r>
      <w:r>
        <w:rPr>
          <w:lang w:val="en-GB"/>
        </w:rPr>
        <w:tab/>
      </w:r>
      <w:r w:rsidR="00C42F1F">
        <w:rPr>
          <w:lang w:val="en-GB"/>
        </w:rPr>
        <w:tab/>
      </w:r>
      <w:r>
        <w:rPr>
          <w:lang w:val="en-GB"/>
        </w:rPr>
        <w:t>9(7)</w:t>
      </w:r>
      <w:r>
        <w:rPr>
          <w:lang w:val="en-GB"/>
        </w:rPr>
        <w:tab/>
      </w:r>
      <w:r>
        <w:rPr>
          <w:lang w:val="en-GB"/>
        </w:rPr>
        <w:tab/>
      </w:r>
      <w:r>
        <w:rPr>
          <w:lang w:val="en-GB"/>
        </w:rPr>
        <w:tab/>
      </w:r>
      <w:r>
        <w:rPr>
          <w:lang w:val="en-GB"/>
        </w:rPr>
        <w:tab/>
      </w:r>
      <w:r>
        <w:rPr>
          <w:lang w:val="en-GB"/>
        </w:rPr>
        <w:tab/>
        <w:t>Sequence within processing date</w:t>
      </w:r>
    </w:p>
    <w:p w14:paraId="2963C7AC" w14:textId="5D3C6E8F" w:rsidR="00351619" w:rsidRDefault="00351619" w:rsidP="00351619">
      <w:pPr>
        <w:rPr>
          <w:lang w:val="en-GB"/>
        </w:rPr>
      </w:pPr>
      <w:r>
        <w:rPr>
          <w:lang w:val="en-GB"/>
        </w:rPr>
        <w:t>EFF DATE</w:t>
      </w:r>
      <w:r>
        <w:rPr>
          <w:lang w:val="en-GB"/>
        </w:rPr>
        <w:tab/>
      </w:r>
      <w:r w:rsidR="00C42F1F">
        <w:rPr>
          <w:lang w:val="en-GB"/>
        </w:rPr>
        <w:tab/>
      </w:r>
      <w:r>
        <w:rPr>
          <w:lang w:val="en-GB"/>
        </w:rPr>
        <w:t>9(8)</w:t>
      </w:r>
      <w:r>
        <w:rPr>
          <w:lang w:val="en-GB"/>
        </w:rPr>
        <w:tab/>
      </w:r>
      <w:r>
        <w:rPr>
          <w:lang w:val="en-GB"/>
        </w:rPr>
        <w:tab/>
        <w:t>CCYYMMDD</w:t>
      </w:r>
      <w:r>
        <w:rPr>
          <w:lang w:val="en-GB"/>
        </w:rPr>
        <w:tab/>
      </w:r>
      <w:r>
        <w:rPr>
          <w:lang w:val="en-GB"/>
        </w:rPr>
        <w:tab/>
        <w:t>Effective date of transaction</w:t>
      </w:r>
    </w:p>
    <w:p w14:paraId="73EFE28E" w14:textId="726A47D3" w:rsidR="00351619" w:rsidRDefault="00351619" w:rsidP="00351619">
      <w:pPr>
        <w:rPr>
          <w:lang w:val="en-GB"/>
        </w:rPr>
      </w:pPr>
      <w:r>
        <w:rPr>
          <w:lang w:val="en-GB"/>
        </w:rPr>
        <w:t>MAT-DET</w:t>
      </w:r>
      <w:r>
        <w:rPr>
          <w:lang w:val="en-GB"/>
        </w:rPr>
        <w:tab/>
      </w:r>
      <w:r w:rsidR="00C42F1F">
        <w:rPr>
          <w:lang w:val="en-GB"/>
        </w:rPr>
        <w:tab/>
      </w:r>
      <w:r>
        <w:rPr>
          <w:lang w:val="en-GB"/>
        </w:rPr>
        <w:t>9(8)</w:t>
      </w:r>
      <w:r>
        <w:rPr>
          <w:lang w:val="en-GB"/>
        </w:rPr>
        <w:tab/>
      </w:r>
      <w:r>
        <w:rPr>
          <w:lang w:val="en-GB"/>
        </w:rPr>
        <w:tab/>
      </w:r>
      <w:r>
        <w:rPr>
          <w:lang w:val="en-GB"/>
        </w:rPr>
        <w:tab/>
      </w:r>
      <w:r>
        <w:rPr>
          <w:lang w:val="en-GB"/>
        </w:rPr>
        <w:tab/>
      </w:r>
      <w:r>
        <w:rPr>
          <w:lang w:val="en-GB"/>
        </w:rPr>
        <w:tab/>
        <w:t>Maturity date</w:t>
      </w:r>
    </w:p>
    <w:p w14:paraId="54D34FF4" w14:textId="72526EB9" w:rsidR="00351619" w:rsidRDefault="00351619" w:rsidP="00351619">
      <w:pPr>
        <w:rPr>
          <w:lang w:val="en-GB"/>
        </w:rPr>
      </w:pPr>
      <w:r>
        <w:rPr>
          <w:lang w:val="en-GB"/>
        </w:rPr>
        <w:t>ACC CDE</w:t>
      </w:r>
      <w:r>
        <w:rPr>
          <w:lang w:val="en-GB"/>
        </w:rPr>
        <w:tab/>
      </w:r>
      <w:r>
        <w:rPr>
          <w:lang w:val="en-GB"/>
        </w:rPr>
        <w:tab/>
      </w:r>
      <w:r w:rsidR="00C42F1F">
        <w:rPr>
          <w:lang w:val="en-GB"/>
        </w:rPr>
        <w:tab/>
      </w:r>
      <w:r>
        <w:rPr>
          <w:lang w:val="en-GB"/>
        </w:rPr>
        <w:t>9(7)</w:t>
      </w:r>
      <w:r>
        <w:rPr>
          <w:lang w:val="en-GB"/>
        </w:rPr>
        <w:tab/>
      </w:r>
      <w:r>
        <w:rPr>
          <w:lang w:val="en-GB"/>
        </w:rPr>
        <w:tab/>
      </w:r>
      <w:r>
        <w:rPr>
          <w:lang w:val="en-GB"/>
        </w:rPr>
        <w:tab/>
      </w:r>
      <w:r>
        <w:rPr>
          <w:lang w:val="en-GB"/>
        </w:rPr>
        <w:tab/>
      </w:r>
      <w:r>
        <w:rPr>
          <w:lang w:val="en-GB"/>
        </w:rPr>
        <w:tab/>
        <w:t>BDA client code</w:t>
      </w:r>
    </w:p>
    <w:p w14:paraId="49AF32E9" w14:textId="5F6E9FD3" w:rsidR="00351619" w:rsidRDefault="00351619" w:rsidP="00351619">
      <w:pPr>
        <w:rPr>
          <w:lang w:val="en-GB"/>
        </w:rPr>
      </w:pPr>
      <w:r>
        <w:rPr>
          <w:lang w:val="en-GB"/>
        </w:rPr>
        <w:t>BRK ACC</w:t>
      </w:r>
      <w:r>
        <w:rPr>
          <w:lang w:val="en-GB"/>
        </w:rPr>
        <w:tab/>
      </w:r>
      <w:r>
        <w:rPr>
          <w:lang w:val="en-GB"/>
        </w:rPr>
        <w:tab/>
      </w:r>
      <w:r w:rsidR="00C42F1F">
        <w:rPr>
          <w:lang w:val="en-GB"/>
        </w:rPr>
        <w:tab/>
      </w:r>
      <w:proofErr w:type="gramStart"/>
      <w:r>
        <w:rPr>
          <w:lang w:val="en-GB"/>
        </w:rPr>
        <w:t>X(</w:t>
      </w:r>
      <w:proofErr w:type="gramEnd"/>
      <w:r>
        <w:rPr>
          <w:lang w:val="en-GB"/>
        </w:rPr>
        <w:t>7)</w:t>
      </w:r>
      <w:r>
        <w:rPr>
          <w:lang w:val="en-GB"/>
        </w:rPr>
        <w:tab/>
      </w:r>
      <w:r>
        <w:rPr>
          <w:lang w:val="en-GB"/>
        </w:rPr>
        <w:tab/>
      </w:r>
      <w:r>
        <w:rPr>
          <w:lang w:val="en-GB"/>
        </w:rPr>
        <w:tab/>
      </w:r>
      <w:r>
        <w:rPr>
          <w:lang w:val="en-GB"/>
        </w:rPr>
        <w:tab/>
      </w:r>
      <w:r>
        <w:rPr>
          <w:lang w:val="en-GB"/>
        </w:rPr>
        <w:tab/>
        <w:t>External M/M account code</w:t>
      </w:r>
    </w:p>
    <w:p w14:paraId="6140E45E" w14:textId="31F63BCB" w:rsidR="00351619" w:rsidRDefault="00351619" w:rsidP="00351619">
      <w:pPr>
        <w:rPr>
          <w:lang w:val="en-GB"/>
        </w:rPr>
      </w:pPr>
      <w:r>
        <w:rPr>
          <w:lang w:val="en-GB"/>
        </w:rPr>
        <w:t>REF NO</w:t>
      </w:r>
      <w:r>
        <w:rPr>
          <w:lang w:val="en-GB"/>
        </w:rPr>
        <w:tab/>
      </w:r>
      <w:r>
        <w:rPr>
          <w:lang w:val="en-GB"/>
        </w:rPr>
        <w:tab/>
      </w:r>
      <w:r w:rsidR="00C42F1F">
        <w:rPr>
          <w:lang w:val="en-GB"/>
        </w:rPr>
        <w:tab/>
      </w:r>
      <w:proofErr w:type="gramStart"/>
      <w:r>
        <w:rPr>
          <w:lang w:val="en-GB"/>
        </w:rPr>
        <w:t>X(</w:t>
      </w:r>
      <w:proofErr w:type="gramEnd"/>
      <w:r>
        <w:rPr>
          <w:lang w:val="en-GB"/>
        </w:rPr>
        <w:t>17)</w:t>
      </w:r>
      <w:r>
        <w:rPr>
          <w:lang w:val="en-GB"/>
        </w:rPr>
        <w:tab/>
      </w:r>
      <w:r>
        <w:rPr>
          <w:lang w:val="en-GB"/>
        </w:rPr>
        <w:tab/>
      </w:r>
      <w:r>
        <w:rPr>
          <w:lang w:val="en-GB"/>
        </w:rPr>
        <w:tab/>
      </w:r>
      <w:r>
        <w:rPr>
          <w:lang w:val="en-GB"/>
        </w:rPr>
        <w:tab/>
      </w:r>
      <w:r>
        <w:rPr>
          <w:lang w:val="en-GB"/>
        </w:rPr>
        <w:tab/>
        <w:t>Broker's external reference</w:t>
      </w:r>
    </w:p>
    <w:p w14:paraId="1185CE2E" w14:textId="179064E9" w:rsidR="00351619" w:rsidRDefault="00351619" w:rsidP="00351619">
      <w:pPr>
        <w:rPr>
          <w:lang w:val="en-GB"/>
        </w:rPr>
      </w:pPr>
      <w:r>
        <w:rPr>
          <w:lang w:val="en-GB"/>
        </w:rPr>
        <w:t>BAL CDE</w:t>
      </w:r>
      <w:r>
        <w:rPr>
          <w:lang w:val="en-GB"/>
        </w:rPr>
        <w:tab/>
      </w:r>
      <w:r>
        <w:rPr>
          <w:lang w:val="en-GB"/>
        </w:rPr>
        <w:tab/>
      </w:r>
      <w:r w:rsidR="00C42F1F">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 xml:space="preserve">Balance code of investment </w:t>
      </w:r>
      <w:r w:rsidR="00D71868">
        <w:rPr>
          <w:lang w:val="en-GB"/>
        </w:rPr>
        <w:t>e.g.</w:t>
      </w:r>
      <w:r>
        <w:rPr>
          <w:lang w:val="en-GB"/>
        </w:rPr>
        <w:t xml:space="preserve"> 'ZA'</w:t>
      </w:r>
    </w:p>
    <w:p w14:paraId="554380FE" w14:textId="6C30F05D" w:rsidR="00351619" w:rsidRDefault="00351619" w:rsidP="00351619">
      <w:pPr>
        <w:rPr>
          <w:lang w:val="en-GB"/>
        </w:rPr>
      </w:pPr>
      <w:r>
        <w:rPr>
          <w:lang w:val="en-GB"/>
        </w:rPr>
        <w:t>INV TYP</w:t>
      </w:r>
      <w:r>
        <w:rPr>
          <w:lang w:val="en-GB"/>
        </w:rPr>
        <w:tab/>
      </w:r>
      <w:r>
        <w:rPr>
          <w:lang w:val="en-GB"/>
        </w:rPr>
        <w:tab/>
      </w:r>
      <w:r w:rsidR="00C42F1F">
        <w:rPr>
          <w:lang w:val="en-GB"/>
        </w:rPr>
        <w:tab/>
      </w:r>
      <w:proofErr w:type="gramStart"/>
      <w:r>
        <w:rPr>
          <w:lang w:val="en-GB"/>
        </w:rPr>
        <w:t>X(</w:t>
      </w:r>
      <w:proofErr w:type="gramEnd"/>
      <w:r>
        <w:rPr>
          <w:lang w:val="en-GB"/>
        </w:rPr>
        <w:t>2)</w:t>
      </w:r>
      <w:r>
        <w:rPr>
          <w:lang w:val="en-GB"/>
        </w:rPr>
        <w:tab/>
      </w:r>
      <w:r>
        <w:rPr>
          <w:lang w:val="en-GB"/>
        </w:rPr>
        <w:tab/>
        <w:t>F or C</w:t>
      </w:r>
      <w:r>
        <w:rPr>
          <w:lang w:val="en-GB"/>
        </w:rPr>
        <w:tab/>
      </w:r>
      <w:r>
        <w:rPr>
          <w:lang w:val="en-GB"/>
        </w:rPr>
        <w:tab/>
      </w:r>
      <w:r>
        <w:rPr>
          <w:lang w:val="en-GB"/>
        </w:rPr>
        <w:tab/>
        <w:t>Investment type indicating fixed or call</w:t>
      </w:r>
    </w:p>
    <w:p w14:paraId="19B878A7" w14:textId="2C8215E0" w:rsidR="00351619" w:rsidRDefault="00351619" w:rsidP="00351619">
      <w:pPr>
        <w:rPr>
          <w:lang w:val="en-GB"/>
        </w:rPr>
      </w:pPr>
      <w:r>
        <w:rPr>
          <w:lang w:val="en-GB"/>
        </w:rPr>
        <w:t>INT RATE</w:t>
      </w:r>
      <w:r>
        <w:rPr>
          <w:lang w:val="en-GB"/>
        </w:rPr>
        <w:tab/>
      </w:r>
      <w:r>
        <w:rPr>
          <w:lang w:val="en-GB"/>
        </w:rPr>
        <w:tab/>
        <w:t>9(9)</w:t>
      </w:r>
      <w:r>
        <w:rPr>
          <w:lang w:val="en-GB"/>
        </w:rPr>
        <w:tab/>
      </w:r>
      <w:r>
        <w:rPr>
          <w:lang w:val="en-GB"/>
        </w:rPr>
        <w:tab/>
      </w:r>
      <w:r>
        <w:rPr>
          <w:lang w:val="en-GB"/>
        </w:rPr>
        <w:tab/>
      </w:r>
      <w:r>
        <w:rPr>
          <w:lang w:val="en-GB"/>
        </w:rPr>
        <w:tab/>
      </w:r>
      <w:r>
        <w:rPr>
          <w:lang w:val="en-GB"/>
        </w:rPr>
        <w:tab/>
        <w:t>Bank quoted rate - 4 decimal places</w:t>
      </w:r>
    </w:p>
    <w:p w14:paraId="54F9531E" w14:textId="158DF00B" w:rsidR="00351619" w:rsidRDefault="00351619" w:rsidP="00351619">
      <w:pPr>
        <w:rPr>
          <w:lang w:val="en-GB"/>
        </w:rPr>
      </w:pPr>
      <w:r>
        <w:rPr>
          <w:lang w:val="en-GB"/>
        </w:rPr>
        <w:t>TRN RATE</w:t>
      </w:r>
      <w:r>
        <w:rPr>
          <w:lang w:val="en-GB"/>
        </w:rPr>
        <w:tab/>
      </w:r>
      <w:r>
        <w:rPr>
          <w:lang w:val="en-GB"/>
        </w:rPr>
        <w:tab/>
        <w:t>9(9)</w:t>
      </w:r>
      <w:r>
        <w:rPr>
          <w:lang w:val="en-GB"/>
        </w:rPr>
        <w:tab/>
      </w:r>
      <w:r>
        <w:rPr>
          <w:lang w:val="en-GB"/>
        </w:rPr>
        <w:tab/>
      </w:r>
      <w:r>
        <w:rPr>
          <w:lang w:val="en-GB"/>
        </w:rPr>
        <w:tab/>
      </w:r>
      <w:r>
        <w:rPr>
          <w:lang w:val="en-GB"/>
        </w:rPr>
        <w:tab/>
      </w:r>
      <w:r>
        <w:rPr>
          <w:lang w:val="en-GB"/>
        </w:rPr>
        <w:tab/>
        <w:t>Turn rate - 4 decimal places</w:t>
      </w:r>
    </w:p>
    <w:p w14:paraId="7BF6856E" w14:textId="59FE382B" w:rsidR="00351619" w:rsidRDefault="00351619" w:rsidP="000C3007">
      <w:pPr>
        <w:rPr>
          <w:lang w:val="en-GB"/>
        </w:rPr>
      </w:pPr>
      <w:r>
        <w:rPr>
          <w:lang w:val="en-GB"/>
        </w:rPr>
        <w:t>CLNT RATE</w:t>
      </w:r>
      <w:r>
        <w:rPr>
          <w:lang w:val="en-GB"/>
        </w:rPr>
        <w:tab/>
      </w:r>
      <w:r>
        <w:rPr>
          <w:lang w:val="en-GB"/>
        </w:rPr>
        <w:tab/>
        <w:t>9(9)</w:t>
      </w:r>
      <w:r>
        <w:rPr>
          <w:lang w:val="en-GB"/>
        </w:rPr>
        <w:tab/>
      </w:r>
      <w:r>
        <w:rPr>
          <w:lang w:val="en-GB"/>
        </w:rPr>
        <w:tab/>
      </w:r>
      <w:r>
        <w:rPr>
          <w:lang w:val="en-GB"/>
        </w:rPr>
        <w:tab/>
      </w:r>
      <w:r>
        <w:rPr>
          <w:lang w:val="en-GB"/>
        </w:rPr>
        <w:tab/>
      </w:r>
      <w:r>
        <w:rPr>
          <w:lang w:val="en-GB"/>
        </w:rPr>
        <w:tab/>
        <w:t xml:space="preserve">Client rate Bank rate </w:t>
      </w:r>
      <w:r>
        <w:rPr>
          <w:lang w:val="en-GB"/>
        </w:rPr>
        <w:noBreakHyphen/>
        <w:t xml:space="preserve"> turn - 4 decimal </w:t>
      </w:r>
      <w:r w:rsidR="000C3007">
        <w:rPr>
          <w:lang w:val="en-GB"/>
        </w:rPr>
        <w:t>p</w:t>
      </w:r>
      <w:r>
        <w:rPr>
          <w:lang w:val="en-GB"/>
        </w:rPr>
        <w:t>laces</w:t>
      </w:r>
    </w:p>
    <w:p w14:paraId="3B69BD81" w14:textId="77777777" w:rsidR="00351619" w:rsidRDefault="00351619" w:rsidP="00351619">
      <w:pPr>
        <w:rPr>
          <w:lang w:val="en-GB"/>
        </w:rPr>
      </w:pPr>
      <w:r>
        <w:rPr>
          <w:lang w:val="en-GB"/>
        </w:rPr>
        <w:t>CAP AMT</w:t>
      </w:r>
      <w:r>
        <w:rPr>
          <w:lang w:val="en-GB"/>
        </w:rPr>
        <w:tab/>
      </w:r>
      <w:r>
        <w:rPr>
          <w:lang w:val="en-GB"/>
        </w:rPr>
        <w:tab/>
        <w:t>9(15)</w:t>
      </w:r>
      <w:r>
        <w:rPr>
          <w:lang w:val="en-GB"/>
        </w:rPr>
        <w:tab/>
      </w:r>
      <w:r>
        <w:rPr>
          <w:lang w:val="en-GB"/>
        </w:rPr>
        <w:tab/>
      </w:r>
      <w:r>
        <w:rPr>
          <w:lang w:val="en-GB"/>
        </w:rPr>
        <w:tab/>
      </w:r>
      <w:r>
        <w:rPr>
          <w:lang w:val="en-GB"/>
        </w:rPr>
        <w:tab/>
      </w:r>
      <w:r>
        <w:rPr>
          <w:lang w:val="en-GB"/>
        </w:rPr>
        <w:tab/>
        <w:t>Original capital amount - 2 decimal places</w:t>
      </w:r>
    </w:p>
    <w:p w14:paraId="6297D0F5" w14:textId="77777777" w:rsidR="00351619" w:rsidRDefault="00351619" w:rsidP="00351619">
      <w:pPr>
        <w:rPr>
          <w:lang w:val="en-GB"/>
        </w:rPr>
      </w:pPr>
      <w:r>
        <w:rPr>
          <w:lang w:val="en-GB"/>
        </w:rPr>
        <w:t>SIGN BAL</w:t>
      </w:r>
      <w:r>
        <w:rPr>
          <w:lang w:val="en-GB"/>
        </w:rPr>
        <w:tab/>
      </w:r>
      <w:r>
        <w:rPr>
          <w:lang w:val="en-GB"/>
        </w:rPr>
        <w:tab/>
      </w:r>
      <w:proofErr w:type="gramStart"/>
      <w:r>
        <w:rPr>
          <w:lang w:val="en-GB"/>
        </w:rPr>
        <w:t>X(</w:t>
      </w:r>
      <w:proofErr w:type="gramEnd"/>
      <w:r>
        <w:rPr>
          <w:lang w:val="en-GB"/>
        </w:rPr>
        <w:t>1)</w:t>
      </w:r>
      <w:r>
        <w:rPr>
          <w:lang w:val="en-GB"/>
        </w:rPr>
        <w:tab/>
      </w:r>
      <w:r>
        <w:rPr>
          <w:lang w:val="en-GB"/>
        </w:rPr>
        <w:tab/>
        <w:t>+/-</w:t>
      </w:r>
      <w:r>
        <w:rPr>
          <w:lang w:val="en-GB"/>
        </w:rPr>
        <w:tab/>
      </w:r>
      <w:r>
        <w:rPr>
          <w:lang w:val="en-GB"/>
        </w:rPr>
        <w:tab/>
      </w:r>
      <w:r>
        <w:rPr>
          <w:lang w:val="en-GB"/>
        </w:rPr>
        <w:tab/>
        <w:t>Sign of the balance</w:t>
      </w:r>
    </w:p>
    <w:p w14:paraId="753831B3" w14:textId="77777777" w:rsidR="00351619" w:rsidRDefault="00351619" w:rsidP="00351619">
      <w:pPr>
        <w:rPr>
          <w:lang w:val="en-GB"/>
        </w:rPr>
      </w:pPr>
      <w:r>
        <w:rPr>
          <w:lang w:val="en-GB"/>
        </w:rPr>
        <w:t>BALANCE</w:t>
      </w:r>
      <w:r>
        <w:rPr>
          <w:lang w:val="en-GB"/>
        </w:rPr>
        <w:tab/>
      </w:r>
      <w:r>
        <w:rPr>
          <w:lang w:val="en-GB"/>
        </w:rPr>
        <w:tab/>
        <w:t>9(15)</w:t>
      </w:r>
      <w:r>
        <w:rPr>
          <w:lang w:val="en-GB"/>
        </w:rPr>
        <w:tab/>
      </w:r>
      <w:r>
        <w:rPr>
          <w:lang w:val="en-GB"/>
        </w:rPr>
        <w:tab/>
      </w:r>
      <w:r>
        <w:rPr>
          <w:lang w:val="en-GB"/>
        </w:rPr>
        <w:tab/>
      </w:r>
      <w:r>
        <w:rPr>
          <w:lang w:val="en-GB"/>
        </w:rPr>
        <w:tab/>
      </w:r>
      <w:r>
        <w:rPr>
          <w:lang w:val="en-GB"/>
        </w:rPr>
        <w:tab/>
        <w:t>Balance of the investment - 2 decimal places</w:t>
      </w:r>
    </w:p>
    <w:p w14:paraId="07D7930C" w14:textId="77777777" w:rsidR="00351619" w:rsidRDefault="00351619" w:rsidP="00351619">
      <w:pPr>
        <w:rPr>
          <w:lang w:val="en-GB"/>
        </w:rPr>
      </w:pPr>
      <w:r>
        <w:rPr>
          <w:lang w:val="en-GB"/>
        </w:rPr>
        <w:t>BRW ACC CDE</w:t>
      </w:r>
      <w:r>
        <w:rPr>
          <w:lang w:val="en-GB"/>
        </w:rPr>
        <w:tab/>
      </w:r>
      <w:r>
        <w:rPr>
          <w:lang w:val="en-GB"/>
        </w:rPr>
        <w:tab/>
        <w:t>9(7)</w:t>
      </w:r>
      <w:r>
        <w:rPr>
          <w:lang w:val="en-GB"/>
        </w:rPr>
        <w:tab/>
      </w:r>
      <w:r>
        <w:rPr>
          <w:lang w:val="en-GB"/>
        </w:rPr>
        <w:tab/>
      </w:r>
      <w:r>
        <w:rPr>
          <w:lang w:val="en-GB"/>
        </w:rPr>
        <w:tab/>
      </w:r>
      <w:r>
        <w:rPr>
          <w:lang w:val="en-GB"/>
        </w:rPr>
        <w:tab/>
      </w:r>
      <w:r>
        <w:rPr>
          <w:lang w:val="en-GB"/>
        </w:rPr>
        <w:tab/>
        <w:t xml:space="preserve">Borrower's account code with which the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investment has been deposited</w:t>
      </w:r>
    </w:p>
    <w:p w14:paraId="7430DFF0" w14:textId="737FB6D9" w:rsidR="00351619" w:rsidRDefault="00351619" w:rsidP="00351619">
      <w:pPr>
        <w:rPr>
          <w:lang w:val="en-GB"/>
        </w:rPr>
      </w:pPr>
      <w:r>
        <w:rPr>
          <w:lang w:val="en-GB"/>
        </w:rPr>
        <w:t>BRW BAL CDE</w:t>
      </w:r>
      <w:r>
        <w:rPr>
          <w:lang w:val="en-GB"/>
        </w:rPr>
        <w:tab/>
      </w:r>
      <w:r>
        <w:rPr>
          <w:lang w:val="en-GB"/>
        </w:rPr>
        <w:tab/>
      </w:r>
      <w:proofErr w:type="gramStart"/>
      <w:r>
        <w:rPr>
          <w:lang w:val="en-GB"/>
        </w:rPr>
        <w:t>X(</w:t>
      </w:r>
      <w:proofErr w:type="gramEnd"/>
      <w:r>
        <w:rPr>
          <w:lang w:val="en-GB"/>
        </w:rPr>
        <w:t>2)</w:t>
      </w:r>
      <w:r>
        <w:rPr>
          <w:lang w:val="en-GB"/>
        </w:rPr>
        <w:tab/>
      </w:r>
      <w:r>
        <w:rPr>
          <w:lang w:val="en-GB"/>
        </w:rPr>
        <w:tab/>
      </w:r>
      <w:r>
        <w:rPr>
          <w:lang w:val="en-GB"/>
        </w:rPr>
        <w:tab/>
      </w:r>
      <w:r>
        <w:rPr>
          <w:lang w:val="en-GB"/>
        </w:rPr>
        <w:tab/>
      </w:r>
      <w:r>
        <w:rPr>
          <w:lang w:val="en-GB"/>
        </w:rPr>
        <w:tab/>
        <w:t xml:space="preserve">Borrower's balance code with which the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investment is deposited </w:t>
      </w:r>
      <w:r w:rsidR="00D71868">
        <w:rPr>
          <w:lang w:val="en-GB"/>
        </w:rPr>
        <w:t>e.g.</w:t>
      </w:r>
      <w:r>
        <w:rPr>
          <w:lang w:val="en-GB"/>
        </w:rPr>
        <w:t xml:space="preserve"> 'ZA'</w:t>
      </w:r>
    </w:p>
    <w:p w14:paraId="120BFD51" w14:textId="77777777" w:rsidR="00351619" w:rsidRDefault="00351619" w:rsidP="00351619">
      <w:pPr>
        <w:rPr>
          <w:lang w:val="en-GB"/>
        </w:rPr>
      </w:pPr>
      <w:r>
        <w:rPr>
          <w:lang w:val="en-GB"/>
        </w:rPr>
        <w:t>INV NO</w:t>
      </w:r>
      <w:r>
        <w:rPr>
          <w:lang w:val="en-GB"/>
        </w:rPr>
        <w:tab/>
      </w:r>
      <w:r>
        <w:rPr>
          <w:lang w:val="en-GB"/>
        </w:rPr>
        <w:tab/>
      </w:r>
      <w:r>
        <w:rPr>
          <w:lang w:val="en-GB"/>
        </w:rPr>
        <w:tab/>
      </w:r>
      <w:proofErr w:type="gramStart"/>
      <w:r>
        <w:rPr>
          <w:lang w:val="en-GB"/>
        </w:rPr>
        <w:t>X(</w:t>
      </w:r>
      <w:proofErr w:type="gramEnd"/>
      <w:r>
        <w:rPr>
          <w:lang w:val="en-GB"/>
        </w:rPr>
        <w:t>9)</w:t>
      </w:r>
      <w:r>
        <w:rPr>
          <w:lang w:val="en-GB"/>
        </w:rPr>
        <w:tab/>
      </w:r>
      <w:r>
        <w:rPr>
          <w:lang w:val="en-GB"/>
        </w:rPr>
        <w:tab/>
      </w:r>
      <w:r>
        <w:rPr>
          <w:lang w:val="en-GB"/>
        </w:rPr>
        <w:tab/>
      </w:r>
      <w:r>
        <w:rPr>
          <w:lang w:val="en-GB"/>
        </w:rPr>
        <w:tab/>
      </w:r>
      <w:r>
        <w:rPr>
          <w:lang w:val="en-GB"/>
        </w:rPr>
        <w:tab/>
        <w:t>Broker's unique invest no</w:t>
      </w:r>
    </w:p>
    <w:p w14:paraId="7101BAF4" w14:textId="77777777" w:rsidR="00351619" w:rsidRDefault="00351619" w:rsidP="00351619">
      <w:pPr>
        <w:rPr>
          <w:lang w:val="en-GB"/>
        </w:rPr>
      </w:pPr>
      <w:r>
        <w:rPr>
          <w:lang w:val="en-GB"/>
        </w:rPr>
        <w:t>NARRATIVE</w:t>
      </w:r>
      <w:r>
        <w:rPr>
          <w:lang w:val="en-GB"/>
        </w:rPr>
        <w:tab/>
      </w:r>
      <w:r>
        <w:rPr>
          <w:lang w:val="en-GB"/>
        </w:rPr>
        <w:tab/>
      </w:r>
      <w:proofErr w:type="gramStart"/>
      <w:r>
        <w:rPr>
          <w:lang w:val="en-GB"/>
        </w:rPr>
        <w:t>X(</w:t>
      </w:r>
      <w:proofErr w:type="gramEnd"/>
      <w:r>
        <w:rPr>
          <w:lang w:val="en-GB"/>
        </w:rPr>
        <w:t>40)</w:t>
      </w:r>
      <w:r>
        <w:rPr>
          <w:lang w:val="en-GB"/>
        </w:rPr>
        <w:tab/>
      </w:r>
      <w:r>
        <w:rPr>
          <w:lang w:val="en-GB"/>
        </w:rPr>
        <w:tab/>
      </w:r>
      <w:r>
        <w:rPr>
          <w:lang w:val="en-GB"/>
        </w:rPr>
        <w:tab/>
      </w:r>
      <w:r>
        <w:rPr>
          <w:lang w:val="en-GB"/>
        </w:rPr>
        <w:tab/>
      </w:r>
      <w:r>
        <w:rPr>
          <w:lang w:val="en-GB"/>
        </w:rPr>
        <w:tab/>
        <w:t>Description - not printed on statement</w:t>
      </w:r>
    </w:p>
    <w:p w14:paraId="6A6E1B20" w14:textId="77777777" w:rsidR="00351619" w:rsidRDefault="00351619" w:rsidP="00351619">
      <w:pPr>
        <w:rPr>
          <w:lang w:val="en-GB"/>
        </w:rPr>
      </w:pPr>
      <w:r>
        <w:rPr>
          <w:lang w:val="en-GB"/>
        </w:rPr>
        <w:t>FILLER</w:t>
      </w:r>
      <w:r>
        <w:rPr>
          <w:lang w:val="en-GB"/>
        </w:rPr>
        <w:tab/>
      </w:r>
      <w:r>
        <w:rPr>
          <w:lang w:val="en-GB"/>
        </w:rPr>
        <w:tab/>
      </w:r>
      <w:r>
        <w:rPr>
          <w:lang w:val="en-GB"/>
        </w:rPr>
        <w:tab/>
      </w:r>
      <w:proofErr w:type="gramStart"/>
      <w:r>
        <w:rPr>
          <w:lang w:val="en-GB"/>
        </w:rPr>
        <w:t>X(</w:t>
      </w:r>
      <w:proofErr w:type="gramEnd"/>
      <w:r>
        <w:rPr>
          <w:lang w:val="en-GB"/>
        </w:rPr>
        <w:t>63)</w:t>
      </w:r>
    </w:p>
    <w:p w14:paraId="1D137777" w14:textId="77777777" w:rsidR="00351619" w:rsidRDefault="00351619" w:rsidP="00351619">
      <w:pPr>
        <w:rPr>
          <w:lang w:val="en-GB"/>
        </w:rPr>
      </w:pPr>
    </w:p>
    <w:p w14:paraId="0EDAC5BC" w14:textId="77777777" w:rsidR="00351619" w:rsidRDefault="00351619" w:rsidP="00351619">
      <w:pPr>
        <w:rPr>
          <w:lang w:val="en-GB"/>
        </w:rPr>
      </w:pPr>
      <w:r>
        <w:rPr>
          <w:lang w:val="en-GB"/>
        </w:rPr>
        <w:br w:type="page"/>
      </w:r>
    </w:p>
    <w:p w14:paraId="79E064EE" w14:textId="5AC37860" w:rsidR="00351619" w:rsidRDefault="000C3007" w:rsidP="001F6399">
      <w:pPr>
        <w:pStyle w:val="Heading2"/>
        <w:rPr>
          <w:lang w:val="en-ZA"/>
        </w:rPr>
      </w:pPr>
      <w:bookmarkStart w:id="69" w:name="_Toc517600181"/>
      <w:bookmarkStart w:id="70" w:name="_Toc394394565"/>
      <w:r>
        <w:lastRenderedPageBreak/>
        <w:t>Upload Functionality</w:t>
      </w:r>
      <w:bookmarkEnd w:id="69"/>
      <w:bookmarkEnd w:id="70"/>
    </w:p>
    <w:p w14:paraId="308D0209" w14:textId="77777777" w:rsidR="00351619" w:rsidRDefault="00351619" w:rsidP="00351619">
      <w:pPr>
        <w:rPr>
          <w:lang w:val="en-GB"/>
        </w:rPr>
      </w:pPr>
    </w:p>
    <w:p w14:paraId="2C93EB9D" w14:textId="77777777" w:rsidR="00351619" w:rsidRDefault="00351619" w:rsidP="00351619">
      <w:pPr>
        <w:rPr>
          <w:lang w:val="en-GB"/>
        </w:rPr>
      </w:pPr>
      <w:r>
        <w:rPr>
          <w:lang w:val="en-GB"/>
        </w:rPr>
        <w:t>Different modules will be written to cater for the daily upload requirements.  The following section describes these functions.</w:t>
      </w:r>
    </w:p>
    <w:p w14:paraId="41C29F6E" w14:textId="77777777" w:rsidR="00351619" w:rsidRDefault="00351619" w:rsidP="00351619">
      <w:pPr>
        <w:rPr>
          <w:lang w:val="en-GB"/>
        </w:rPr>
      </w:pPr>
    </w:p>
    <w:p w14:paraId="626B1E0B" w14:textId="4A8048B2" w:rsidR="00351619" w:rsidRDefault="000C3007" w:rsidP="00351619">
      <w:pPr>
        <w:pStyle w:val="Heading3"/>
        <w:keepLines w:val="0"/>
        <w:tabs>
          <w:tab w:val="num" w:pos="720"/>
        </w:tabs>
        <w:spacing w:before="0" w:line="240" w:lineRule="auto"/>
        <w:rPr>
          <w:lang w:val="en-ZA"/>
        </w:rPr>
      </w:pPr>
      <w:bookmarkStart w:id="71" w:name="_Toc517600182"/>
      <w:bookmarkStart w:id="72" w:name="_Toc394394566"/>
      <w:r>
        <w:t>Validate the Transactions</w:t>
      </w:r>
      <w:bookmarkEnd w:id="71"/>
      <w:bookmarkEnd w:id="72"/>
    </w:p>
    <w:p w14:paraId="426C7918" w14:textId="77777777" w:rsidR="00351619" w:rsidRDefault="00351619" w:rsidP="00351619">
      <w:pPr>
        <w:rPr>
          <w:lang w:val="en-GB"/>
        </w:rPr>
      </w:pPr>
    </w:p>
    <w:p w14:paraId="566E532D" w14:textId="77777777" w:rsidR="00351619" w:rsidRDefault="00351619" w:rsidP="00351619">
      <w:pPr>
        <w:rPr>
          <w:lang w:val="en-GB"/>
        </w:rPr>
      </w:pPr>
      <w:r>
        <w:rPr>
          <w:lang w:val="en-GB"/>
        </w:rPr>
        <w:t>There will be a Pre</w:t>
      </w:r>
      <w:r>
        <w:rPr>
          <w:lang w:val="en-GB"/>
        </w:rPr>
        <w:noBreakHyphen/>
        <w:t>Validation run, which will invoke the validation module and produce a report with the validation results.  This run is optional and it will be for the Broker's benefit to run it before the actual UPLOAD job is run, to ensure that the money market transactions will be accepted into BDA.</w:t>
      </w:r>
    </w:p>
    <w:p w14:paraId="6179CDCC" w14:textId="77777777" w:rsidR="00351619" w:rsidRDefault="00351619" w:rsidP="00351619">
      <w:pPr>
        <w:rPr>
          <w:lang w:val="en-GB"/>
        </w:rPr>
      </w:pPr>
    </w:p>
    <w:p w14:paraId="18D8ECE5" w14:textId="77777777" w:rsidR="00351619" w:rsidRDefault="00351619" w:rsidP="00351619">
      <w:pPr>
        <w:rPr>
          <w:lang w:val="en-GB"/>
        </w:rPr>
      </w:pPr>
      <w:r>
        <w:rPr>
          <w:lang w:val="en-GB"/>
        </w:rPr>
        <w:t>The following rules apply:</w:t>
      </w:r>
    </w:p>
    <w:p w14:paraId="5504C23D" w14:textId="00C52CDE" w:rsidR="00351619" w:rsidRPr="000C3007" w:rsidRDefault="00351619" w:rsidP="000C3007">
      <w:pPr>
        <w:pStyle w:val="a"/>
        <w:numPr>
          <w:ilvl w:val="0"/>
          <w:numId w:val="20"/>
        </w:numPr>
        <w:tabs>
          <w:tab w:val="left" w:pos="-1440"/>
        </w:tabs>
        <w:rPr>
          <w:rFonts w:ascii="Calibri" w:hAnsi="Calibri"/>
          <w:lang w:val="en-GB"/>
        </w:rPr>
      </w:pPr>
      <w:r w:rsidRPr="000C3007">
        <w:rPr>
          <w:rFonts w:ascii="Calibri" w:hAnsi="Calibri"/>
          <w:lang w:val="en-GB"/>
        </w:rPr>
        <w:t>The broker code, client account code (lenders and borrowers), balance codes, G</w:t>
      </w:r>
      <w:r w:rsidR="000C3007">
        <w:rPr>
          <w:rFonts w:ascii="Calibri" w:hAnsi="Calibri"/>
          <w:lang w:val="en-GB"/>
        </w:rPr>
        <w:t>L</w:t>
      </w:r>
      <w:r w:rsidRPr="000C3007">
        <w:rPr>
          <w:rFonts w:ascii="Calibri" w:hAnsi="Calibri"/>
          <w:lang w:val="en-GB"/>
        </w:rPr>
        <w:t xml:space="preserve"> Account codes must be loaded in BDA as specified in the pre</w:t>
      </w:r>
      <w:r w:rsidRPr="000C3007">
        <w:rPr>
          <w:rFonts w:ascii="Calibri" w:hAnsi="Calibri"/>
          <w:lang w:val="en-GB"/>
        </w:rPr>
        <w:noBreakHyphen/>
        <w:t>requisites section.</w:t>
      </w:r>
    </w:p>
    <w:p w14:paraId="329C8F14" w14:textId="77777777" w:rsidR="00351619" w:rsidRPr="000C3007" w:rsidRDefault="00351619" w:rsidP="000C3007">
      <w:pPr>
        <w:pStyle w:val="a"/>
        <w:numPr>
          <w:ilvl w:val="0"/>
          <w:numId w:val="20"/>
        </w:numPr>
        <w:tabs>
          <w:tab w:val="left" w:pos="-1440"/>
        </w:tabs>
        <w:rPr>
          <w:rFonts w:ascii="Calibri" w:hAnsi="Calibri"/>
          <w:lang w:val="en-GB"/>
        </w:rPr>
      </w:pPr>
      <w:r w:rsidRPr="000C3007">
        <w:rPr>
          <w:rFonts w:ascii="Calibri" w:hAnsi="Calibri"/>
          <w:lang w:val="en-GB"/>
        </w:rPr>
        <w:t>The processing date must be the same as the run date.</w:t>
      </w:r>
    </w:p>
    <w:p w14:paraId="3B29C1D7" w14:textId="77777777" w:rsidR="00351619" w:rsidRPr="000C3007" w:rsidRDefault="00351619" w:rsidP="000C3007">
      <w:pPr>
        <w:pStyle w:val="a"/>
        <w:numPr>
          <w:ilvl w:val="0"/>
          <w:numId w:val="20"/>
        </w:numPr>
        <w:tabs>
          <w:tab w:val="left" w:pos="-1440"/>
        </w:tabs>
        <w:rPr>
          <w:rFonts w:ascii="Calibri" w:hAnsi="Calibri"/>
          <w:lang w:val="en-GB"/>
        </w:rPr>
      </w:pPr>
      <w:r w:rsidRPr="000C3007">
        <w:rPr>
          <w:rFonts w:ascii="Calibri" w:hAnsi="Calibri"/>
          <w:lang w:val="en-GB"/>
        </w:rPr>
        <w:t xml:space="preserve">Fixed deposits </w:t>
      </w:r>
    </w:p>
    <w:p w14:paraId="4BFE2B33" w14:textId="2756F793" w:rsidR="00351619" w:rsidRPr="000C3007" w:rsidRDefault="00351619" w:rsidP="000C3007">
      <w:pPr>
        <w:pStyle w:val="ListParagraph"/>
        <w:numPr>
          <w:ilvl w:val="1"/>
          <w:numId w:val="20"/>
        </w:numPr>
        <w:rPr>
          <w:rFonts w:ascii="Calibri" w:hAnsi="Calibri"/>
          <w:lang w:val="en-GB"/>
        </w:rPr>
      </w:pPr>
      <w:r w:rsidRPr="000C3007">
        <w:rPr>
          <w:rFonts w:ascii="Calibri" w:hAnsi="Calibri"/>
          <w:lang w:val="en-GB"/>
        </w:rPr>
        <w:t xml:space="preserve">Fixed deposits that are sent more than once before the maturity date or </w:t>
      </w:r>
      <w:r w:rsidR="000C3007">
        <w:rPr>
          <w:rFonts w:ascii="Calibri" w:hAnsi="Calibri"/>
          <w:lang w:val="en-GB"/>
        </w:rPr>
        <w:t xml:space="preserve">those </w:t>
      </w:r>
      <w:r w:rsidRPr="000C3007">
        <w:rPr>
          <w:rFonts w:ascii="Calibri" w:hAnsi="Calibri"/>
          <w:lang w:val="en-GB"/>
        </w:rPr>
        <w:t xml:space="preserve">that have a capital amount different from the balance will be highlighted on BDA's exception report, namely PCOMPR.  These are possible early terminations of fixed deposits. </w:t>
      </w:r>
    </w:p>
    <w:p w14:paraId="70CC120D" w14:textId="77777777" w:rsidR="00351619" w:rsidRPr="000C3007" w:rsidRDefault="00351619" w:rsidP="000C3007">
      <w:pPr>
        <w:pStyle w:val="a"/>
        <w:numPr>
          <w:ilvl w:val="0"/>
          <w:numId w:val="20"/>
        </w:numPr>
        <w:tabs>
          <w:tab w:val="left" w:pos="-1440"/>
        </w:tabs>
        <w:rPr>
          <w:rFonts w:ascii="Calibri" w:hAnsi="Calibri"/>
          <w:lang w:val="en-GB"/>
        </w:rPr>
      </w:pPr>
      <w:r w:rsidRPr="000C3007">
        <w:rPr>
          <w:rFonts w:ascii="Calibri" w:hAnsi="Calibri"/>
          <w:lang w:val="en-GB"/>
        </w:rPr>
        <w:t>Header &amp; Trailer</w:t>
      </w:r>
    </w:p>
    <w:p w14:paraId="5FDD6459" w14:textId="166B15C3" w:rsidR="00351619" w:rsidRPr="000C3007" w:rsidRDefault="00351619" w:rsidP="000C3007">
      <w:pPr>
        <w:pStyle w:val="ListParagraph"/>
        <w:numPr>
          <w:ilvl w:val="1"/>
          <w:numId w:val="20"/>
        </w:numPr>
        <w:rPr>
          <w:rFonts w:ascii="Calibri" w:hAnsi="Calibri"/>
          <w:lang w:val="en-GB"/>
        </w:rPr>
      </w:pPr>
      <w:r w:rsidRPr="000C3007">
        <w:rPr>
          <w:rFonts w:ascii="Calibri" w:hAnsi="Calibri"/>
          <w:lang w:val="en-GB"/>
        </w:rPr>
        <w:t>These records will be verified and depending on the severity of the errors, the batch will either be accepted or rejected.  Refer to the Header and Trailer record for further information.</w:t>
      </w:r>
    </w:p>
    <w:p w14:paraId="4B5F8C43" w14:textId="77777777" w:rsidR="00351619" w:rsidRPr="000C3007" w:rsidRDefault="00351619" w:rsidP="000C3007">
      <w:pPr>
        <w:pStyle w:val="a"/>
        <w:numPr>
          <w:ilvl w:val="0"/>
          <w:numId w:val="20"/>
        </w:numPr>
        <w:tabs>
          <w:tab w:val="left" w:pos="-1440"/>
        </w:tabs>
        <w:rPr>
          <w:rFonts w:ascii="Calibri" w:hAnsi="Calibri"/>
          <w:lang w:val="en-GB"/>
        </w:rPr>
      </w:pPr>
      <w:r w:rsidRPr="000C3007">
        <w:rPr>
          <w:rFonts w:ascii="Calibri" w:hAnsi="Calibri"/>
          <w:lang w:val="en-GB"/>
        </w:rPr>
        <w:t>Balance code</w:t>
      </w:r>
    </w:p>
    <w:p w14:paraId="2B94CFB1" w14:textId="5858CF2B" w:rsidR="00351619" w:rsidRPr="000C3007" w:rsidRDefault="00351619" w:rsidP="000C3007">
      <w:pPr>
        <w:pStyle w:val="ListParagraph"/>
        <w:numPr>
          <w:ilvl w:val="1"/>
          <w:numId w:val="20"/>
        </w:numPr>
        <w:rPr>
          <w:rFonts w:ascii="Calibri" w:hAnsi="Calibri"/>
          <w:lang w:val="en-GB"/>
        </w:rPr>
      </w:pPr>
      <w:r w:rsidRPr="000C3007">
        <w:rPr>
          <w:rFonts w:ascii="Calibri" w:hAnsi="Calibri"/>
          <w:lang w:val="en-GB"/>
        </w:rPr>
        <w:t>Any money market transaction that is associated with a Lender's or a Borrower's account ('C' or 'CB') can only affect Money Market balances.  Failure to comply with this rule will result in the transactions being rejected by BDA.</w:t>
      </w:r>
    </w:p>
    <w:p w14:paraId="06F07B9E" w14:textId="77777777" w:rsidR="00351619" w:rsidRPr="000C3007" w:rsidRDefault="00351619" w:rsidP="000C3007">
      <w:pPr>
        <w:pStyle w:val="a"/>
        <w:numPr>
          <w:ilvl w:val="0"/>
          <w:numId w:val="20"/>
        </w:numPr>
        <w:tabs>
          <w:tab w:val="left" w:pos="-1440"/>
        </w:tabs>
        <w:rPr>
          <w:rFonts w:ascii="Calibri" w:hAnsi="Calibri"/>
          <w:lang w:val="en-GB"/>
        </w:rPr>
      </w:pPr>
      <w:r w:rsidRPr="000C3007">
        <w:rPr>
          <w:rFonts w:ascii="Calibri" w:hAnsi="Calibri"/>
          <w:lang w:val="en-GB"/>
        </w:rPr>
        <w:t>Transaction codes</w:t>
      </w:r>
    </w:p>
    <w:p w14:paraId="52C3065C" w14:textId="77777777" w:rsidR="00351619" w:rsidRPr="000C3007" w:rsidRDefault="00351619" w:rsidP="000C3007">
      <w:pPr>
        <w:pStyle w:val="ListParagraph"/>
        <w:numPr>
          <w:ilvl w:val="1"/>
          <w:numId w:val="20"/>
        </w:numPr>
        <w:rPr>
          <w:rFonts w:ascii="Calibri" w:hAnsi="Calibri"/>
          <w:lang w:val="en-GB"/>
        </w:rPr>
      </w:pPr>
      <w:r w:rsidRPr="000C3007">
        <w:rPr>
          <w:rFonts w:ascii="Calibri" w:hAnsi="Calibri"/>
          <w:lang w:val="en-GB"/>
        </w:rPr>
        <w:t>Transaction codes are specified via the card code on the upload file and translated into the Money market system as follows:</w:t>
      </w:r>
    </w:p>
    <w:p w14:paraId="56E5DBA2" w14:textId="77777777" w:rsidR="00351619" w:rsidRDefault="00351619" w:rsidP="00351619">
      <w:pPr>
        <w:rPr>
          <w:lang w:val="en-GB"/>
        </w:rPr>
      </w:pPr>
    </w:p>
    <w:tbl>
      <w:tblPr>
        <w:tblStyle w:val="LightList"/>
        <w:tblW w:w="9497" w:type="dxa"/>
        <w:tblInd w:w="25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1692"/>
        <w:gridCol w:w="1980"/>
        <w:gridCol w:w="1890"/>
        <w:gridCol w:w="3935"/>
      </w:tblGrid>
      <w:tr w:rsidR="00351619" w14:paraId="7F83AFD2" w14:textId="77777777" w:rsidTr="000C3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hideMark/>
          </w:tcPr>
          <w:p w14:paraId="4B27C139" w14:textId="77777777" w:rsidR="00351619" w:rsidRPr="000C3007" w:rsidRDefault="00351619">
            <w:pPr>
              <w:spacing w:after="58"/>
              <w:rPr>
                <w:rFonts w:ascii="Arial" w:hAnsi="Arial"/>
                <w:color w:val="FFFFFF" w:themeColor="background1"/>
                <w:lang w:val="en-GB"/>
              </w:rPr>
            </w:pPr>
            <w:r w:rsidRPr="000C3007">
              <w:rPr>
                <w:b w:val="0"/>
                <w:color w:val="FFFFFF" w:themeColor="background1"/>
                <w:lang w:val="en-GB"/>
              </w:rPr>
              <w:t>CARD CODE</w:t>
            </w:r>
          </w:p>
        </w:tc>
        <w:tc>
          <w:tcPr>
            <w:tcW w:w="1980" w:type="dxa"/>
          </w:tcPr>
          <w:p w14:paraId="7B1EF642" w14:textId="77777777" w:rsidR="00351619" w:rsidRPr="000C3007" w:rsidRDefault="00351619">
            <w:pPr>
              <w:spacing w:after="58"/>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lang w:val="en-GB"/>
              </w:rPr>
            </w:pPr>
            <w:r w:rsidRPr="000C3007">
              <w:rPr>
                <w:b w:val="0"/>
                <w:color w:val="FFFFFF" w:themeColor="background1"/>
                <w:lang w:val="en-GB"/>
              </w:rPr>
              <w:t>TRANS CODE</w:t>
            </w:r>
          </w:p>
        </w:tc>
        <w:tc>
          <w:tcPr>
            <w:tcW w:w="1890" w:type="dxa"/>
          </w:tcPr>
          <w:p w14:paraId="690FD18B" w14:textId="77777777" w:rsidR="00351619" w:rsidRPr="000C3007" w:rsidRDefault="00351619">
            <w:pPr>
              <w:spacing w:after="58"/>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lang w:val="en-GB"/>
              </w:rPr>
            </w:pPr>
            <w:r w:rsidRPr="000C3007">
              <w:rPr>
                <w:b w:val="0"/>
                <w:color w:val="FFFFFF" w:themeColor="background1"/>
                <w:lang w:val="en-GB"/>
              </w:rPr>
              <w:t>DESIG CODE</w:t>
            </w:r>
          </w:p>
        </w:tc>
        <w:tc>
          <w:tcPr>
            <w:tcW w:w="3935" w:type="dxa"/>
          </w:tcPr>
          <w:p w14:paraId="1562848C" w14:textId="77777777" w:rsidR="00351619" w:rsidRPr="000C3007" w:rsidRDefault="00351619">
            <w:pPr>
              <w:spacing w:after="58"/>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lang w:val="en-GB"/>
              </w:rPr>
            </w:pPr>
            <w:r w:rsidRPr="000C3007">
              <w:rPr>
                <w:b w:val="0"/>
                <w:color w:val="FFFFFF" w:themeColor="background1"/>
                <w:lang w:val="en-GB"/>
              </w:rPr>
              <w:t>DESCRIPTION</w:t>
            </w:r>
          </w:p>
        </w:tc>
      </w:tr>
      <w:tr w:rsidR="00351619" w14:paraId="7400714D" w14:textId="77777777" w:rsidTr="000C3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Borders>
              <w:top w:val="none" w:sz="0" w:space="0" w:color="auto"/>
              <w:left w:val="none" w:sz="0" w:space="0" w:color="auto"/>
              <w:bottom w:val="none" w:sz="0" w:space="0" w:color="auto"/>
            </w:tcBorders>
          </w:tcPr>
          <w:p w14:paraId="78B4F4B7" w14:textId="77777777" w:rsidR="00351619" w:rsidRDefault="00351619">
            <w:pPr>
              <w:spacing w:after="58"/>
              <w:rPr>
                <w:rFonts w:ascii="Arial" w:hAnsi="Arial"/>
                <w:lang w:val="en-GB"/>
              </w:rPr>
            </w:pPr>
            <w:r>
              <w:rPr>
                <w:lang w:val="en-GB"/>
              </w:rPr>
              <w:t>72</w:t>
            </w:r>
          </w:p>
        </w:tc>
        <w:tc>
          <w:tcPr>
            <w:tcW w:w="1980" w:type="dxa"/>
            <w:tcBorders>
              <w:top w:val="none" w:sz="0" w:space="0" w:color="auto"/>
              <w:bottom w:val="none" w:sz="0" w:space="0" w:color="auto"/>
            </w:tcBorders>
          </w:tcPr>
          <w:p w14:paraId="5FF6BF46" w14:textId="7ED1FE73" w:rsidR="00351619" w:rsidRDefault="000C3007">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N/A</w:t>
            </w:r>
          </w:p>
        </w:tc>
        <w:tc>
          <w:tcPr>
            <w:tcW w:w="1890" w:type="dxa"/>
            <w:tcBorders>
              <w:top w:val="none" w:sz="0" w:space="0" w:color="auto"/>
              <w:bottom w:val="none" w:sz="0" w:space="0" w:color="auto"/>
            </w:tcBorders>
          </w:tcPr>
          <w:p w14:paraId="6E6B988A" w14:textId="0EC69266" w:rsidR="00351619" w:rsidRDefault="000C3007">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N/A</w:t>
            </w:r>
          </w:p>
        </w:tc>
        <w:tc>
          <w:tcPr>
            <w:tcW w:w="3935" w:type="dxa"/>
            <w:tcBorders>
              <w:top w:val="none" w:sz="0" w:space="0" w:color="auto"/>
              <w:bottom w:val="none" w:sz="0" w:space="0" w:color="auto"/>
              <w:right w:val="none" w:sz="0" w:space="0" w:color="auto"/>
            </w:tcBorders>
          </w:tcPr>
          <w:p w14:paraId="7B0B1A64" w14:textId="77777777" w:rsidR="00351619" w:rsidRDefault="00351619">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Investment</w:t>
            </w:r>
          </w:p>
        </w:tc>
      </w:tr>
      <w:tr w:rsidR="00351619" w14:paraId="7BA14798" w14:textId="77777777" w:rsidTr="000C3007">
        <w:tc>
          <w:tcPr>
            <w:cnfStyle w:val="001000000000" w:firstRow="0" w:lastRow="0" w:firstColumn="1" w:lastColumn="0" w:oddVBand="0" w:evenVBand="0" w:oddHBand="0" w:evenHBand="0" w:firstRowFirstColumn="0" w:firstRowLastColumn="0" w:lastRowFirstColumn="0" w:lastRowLastColumn="0"/>
            <w:tcW w:w="1692" w:type="dxa"/>
          </w:tcPr>
          <w:p w14:paraId="4B6B0BAF" w14:textId="77777777" w:rsidR="00351619" w:rsidRDefault="00351619">
            <w:pPr>
              <w:spacing w:after="58"/>
              <w:rPr>
                <w:rFonts w:ascii="Arial" w:hAnsi="Arial"/>
                <w:lang w:val="en-GB"/>
              </w:rPr>
            </w:pPr>
            <w:r>
              <w:rPr>
                <w:lang w:val="en-GB"/>
              </w:rPr>
              <w:t>73</w:t>
            </w:r>
          </w:p>
        </w:tc>
        <w:tc>
          <w:tcPr>
            <w:tcW w:w="1980" w:type="dxa"/>
          </w:tcPr>
          <w:p w14:paraId="39ACCE46" w14:textId="77777777" w:rsidR="00351619" w:rsidRDefault="00351619">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CR</w:t>
            </w:r>
          </w:p>
        </w:tc>
        <w:tc>
          <w:tcPr>
            <w:tcW w:w="1890" w:type="dxa"/>
          </w:tcPr>
          <w:p w14:paraId="76F4F09C" w14:textId="40829D41" w:rsidR="00351619" w:rsidRDefault="000C3007">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N/A</w:t>
            </w:r>
          </w:p>
        </w:tc>
        <w:tc>
          <w:tcPr>
            <w:tcW w:w="3935" w:type="dxa"/>
          </w:tcPr>
          <w:p w14:paraId="255CFEA2" w14:textId="77777777" w:rsidR="00351619" w:rsidRDefault="00351619">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Cash receipt</w:t>
            </w:r>
          </w:p>
        </w:tc>
      </w:tr>
      <w:tr w:rsidR="00351619" w14:paraId="6061D516" w14:textId="77777777" w:rsidTr="000C3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Borders>
              <w:top w:val="none" w:sz="0" w:space="0" w:color="auto"/>
              <w:left w:val="none" w:sz="0" w:space="0" w:color="auto"/>
              <w:bottom w:val="none" w:sz="0" w:space="0" w:color="auto"/>
            </w:tcBorders>
          </w:tcPr>
          <w:p w14:paraId="5F48324B" w14:textId="77777777" w:rsidR="00351619" w:rsidRDefault="00351619">
            <w:pPr>
              <w:spacing w:after="58"/>
              <w:rPr>
                <w:rFonts w:ascii="Arial" w:hAnsi="Arial"/>
                <w:lang w:val="en-GB"/>
              </w:rPr>
            </w:pPr>
            <w:r>
              <w:rPr>
                <w:lang w:val="en-GB"/>
              </w:rPr>
              <w:t>74</w:t>
            </w:r>
          </w:p>
        </w:tc>
        <w:tc>
          <w:tcPr>
            <w:tcW w:w="1980" w:type="dxa"/>
            <w:tcBorders>
              <w:top w:val="none" w:sz="0" w:space="0" w:color="auto"/>
              <w:bottom w:val="none" w:sz="0" w:space="0" w:color="auto"/>
            </w:tcBorders>
          </w:tcPr>
          <w:p w14:paraId="759683D4" w14:textId="77777777" w:rsidR="00351619" w:rsidRDefault="00351619">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CP</w:t>
            </w:r>
          </w:p>
        </w:tc>
        <w:tc>
          <w:tcPr>
            <w:tcW w:w="1890" w:type="dxa"/>
            <w:tcBorders>
              <w:top w:val="none" w:sz="0" w:space="0" w:color="auto"/>
              <w:bottom w:val="none" w:sz="0" w:space="0" w:color="auto"/>
            </w:tcBorders>
          </w:tcPr>
          <w:p w14:paraId="4B448714" w14:textId="058C444C" w:rsidR="00351619" w:rsidRDefault="000C3007">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N/A</w:t>
            </w:r>
          </w:p>
        </w:tc>
        <w:tc>
          <w:tcPr>
            <w:tcW w:w="3935" w:type="dxa"/>
            <w:tcBorders>
              <w:top w:val="none" w:sz="0" w:space="0" w:color="auto"/>
              <w:bottom w:val="none" w:sz="0" w:space="0" w:color="auto"/>
              <w:right w:val="none" w:sz="0" w:space="0" w:color="auto"/>
            </w:tcBorders>
          </w:tcPr>
          <w:p w14:paraId="32E39898" w14:textId="77777777" w:rsidR="00351619" w:rsidRDefault="00351619">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Cash payment</w:t>
            </w:r>
          </w:p>
        </w:tc>
      </w:tr>
      <w:tr w:rsidR="00351619" w14:paraId="2CAEBC10" w14:textId="77777777" w:rsidTr="000C3007">
        <w:tc>
          <w:tcPr>
            <w:cnfStyle w:val="001000000000" w:firstRow="0" w:lastRow="0" w:firstColumn="1" w:lastColumn="0" w:oddVBand="0" w:evenVBand="0" w:oddHBand="0" w:evenHBand="0" w:firstRowFirstColumn="0" w:firstRowLastColumn="0" w:lastRowFirstColumn="0" w:lastRowLastColumn="0"/>
            <w:tcW w:w="1692" w:type="dxa"/>
          </w:tcPr>
          <w:p w14:paraId="28852073" w14:textId="77777777" w:rsidR="00351619" w:rsidRDefault="00351619">
            <w:pPr>
              <w:rPr>
                <w:lang w:val="en-GB"/>
              </w:rPr>
            </w:pPr>
            <w:r>
              <w:rPr>
                <w:lang w:val="en-GB"/>
              </w:rPr>
              <w:t>75</w:t>
            </w:r>
          </w:p>
          <w:p w14:paraId="163A9626" w14:textId="77777777" w:rsidR="00351619" w:rsidRDefault="00351619">
            <w:pPr>
              <w:spacing w:after="58"/>
              <w:rPr>
                <w:rFonts w:ascii="Arial" w:hAnsi="Arial"/>
                <w:lang w:val="en-GB"/>
              </w:rPr>
            </w:pPr>
            <w:r>
              <w:rPr>
                <w:lang w:val="en-GB"/>
              </w:rPr>
              <w:t>75</w:t>
            </w:r>
          </w:p>
        </w:tc>
        <w:tc>
          <w:tcPr>
            <w:tcW w:w="1980" w:type="dxa"/>
          </w:tcPr>
          <w:p w14:paraId="4D5F11D9" w14:textId="77777777" w:rsidR="00351619" w:rsidRDefault="00351619">
            <w:pPr>
              <w:cnfStyle w:val="000000000000" w:firstRow="0" w:lastRow="0" w:firstColumn="0" w:lastColumn="0" w:oddVBand="0" w:evenVBand="0" w:oddHBand="0" w:evenHBand="0" w:firstRowFirstColumn="0" w:firstRowLastColumn="0" w:lastRowFirstColumn="0" w:lastRowLastColumn="0"/>
              <w:rPr>
                <w:lang w:val="en-GB"/>
              </w:rPr>
            </w:pPr>
            <w:r>
              <w:rPr>
                <w:lang w:val="en-GB"/>
              </w:rPr>
              <w:t>J</w:t>
            </w:r>
          </w:p>
          <w:p w14:paraId="533CA286" w14:textId="77777777" w:rsidR="00351619" w:rsidRDefault="00351619">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J</w:t>
            </w:r>
          </w:p>
        </w:tc>
        <w:tc>
          <w:tcPr>
            <w:tcW w:w="1890" w:type="dxa"/>
          </w:tcPr>
          <w:p w14:paraId="56B45B92" w14:textId="77777777" w:rsidR="00351619" w:rsidRDefault="00351619">
            <w:pPr>
              <w:cnfStyle w:val="000000000000" w:firstRow="0" w:lastRow="0" w:firstColumn="0" w:lastColumn="0" w:oddVBand="0" w:evenVBand="0" w:oddHBand="0" w:evenHBand="0" w:firstRowFirstColumn="0" w:firstRowLastColumn="0" w:lastRowFirstColumn="0" w:lastRowLastColumn="0"/>
              <w:rPr>
                <w:lang w:val="en-GB"/>
              </w:rPr>
            </w:pPr>
            <w:r>
              <w:rPr>
                <w:lang w:val="en-GB"/>
              </w:rPr>
              <w:t>IM</w:t>
            </w:r>
          </w:p>
          <w:p w14:paraId="6029E3CD" w14:textId="2C1F9633" w:rsidR="00351619" w:rsidRDefault="000C3007">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N/A</w:t>
            </w:r>
          </w:p>
        </w:tc>
        <w:tc>
          <w:tcPr>
            <w:tcW w:w="3935" w:type="dxa"/>
          </w:tcPr>
          <w:p w14:paraId="3FB949B4" w14:textId="77777777" w:rsidR="00351619" w:rsidRDefault="00351619">
            <w:pPr>
              <w:cnfStyle w:val="000000000000" w:firstRow="0" w:lastRow="0" w:firstColumn="0" w:lastColumn="0" w:oddVBand="0" w:evenVBand="0" w:oddHBand="0" w:evenHBand="0" w:firstRowFirstColumn="0" w:firstRowLastColumn="0" w:lastRowFirstColumn="0" w:lastRowLastColumn="0"/>
              <w:rPr>
                <w:lang w:val="en-GB"/>
              </w:rPr>
            </w:pPr>
            <w:r>
              <w:rPr>
                <w:lang w:val="en-GB"/>
              </w:rPr>
              <w:t>Interest payable</w:t>
            </w:r>
          </w:p>
          <w:p w14:paraId="424D5B27" w14:textId="77777777" w:rsidR="00351619" w:rsidRDefault="00351619">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Any other journal</w:t>
            </w:r>
          </w:p>
        </w:tc>
      </w:tr>
      <w:tr w:rsidR="00351619" w14:paraId="01F70B5B" w14:textId="77777777" w:rsidTr="000C3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Borders>
              <w:top w:val="none" w:sz="0" w:space="0" w:color="auto"/>
              <w:left w:val="none" w:sz="0" w:space="0" w:color="auto"/>
              <w:bottom w:val="none" w:sz="0" w:space="0" w:color="auto"/>
            </w:tcBorders>
          </w:tcPr>
          <w:p w14:paraId="0BDF44AA" w14:textId="77777777" w:rsidR="00351619" w:rsidRDefault="00351619">
            <w:pPr>
              <w:spacing w:after="58"/>
              <w:rPr>
                <w:rFonts w:ascii="Arial" w:hAnsi="Arial"/>
                <w:lang w:val="en-GB"/>
              </w:rPr>
            </w:pPr>
            <w:r>
              <w:rPr>
                <w:lang w:val="en-GB"/>
              </w:rPr>
              <w:t>76</w:t>
            </w:r>
          </w:p>
        </w:tc>
        <w:tc>
          <w:tcPr>
            <w:tcW w:w="1980" w:type="dxa"/>
            <w:tcBorders>
              <w:top w:val="none" w:sz="0" w:space="0" w:color="auto"/>
              <w:bottom w:val="none" w:sz="0" w:space="0" w:color="auto"/>
            </w:tcBorders>
          </w:tcPr>
          <w:p w14:paraId="067028FB" w14:textId="77777777" w:rsidR="00351619" w:rsidRDefault="00351619">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MR</w:t>
            </w:r>
          </w:p>
        </w:tc>
        <w:tc>
          <w:tcPr>
            <w:tcW w:w="1890" w:type="dxa"/>
            <w:tcBorders>
              <w:top w:val="none" w:sz="0" w:space="0" w:color="auto"/>
              <w:bottom w:val="none" w:sz="0" w:space="0" w:color="auto"/>
            </w:tcBorders>
          </w:tcPr>
          <w:p w14:paraId="2865F740" w14:textId="5A980D2B" w:rsidR="00351619" w:rsidRDefault="000C3007">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N/A</w:t>
            </w:r>
          </w:p>
        </w:tc>
        <w:tc>
          <w:tcPr>
            <w:tcW w:w="3935" w:type="dxa"/>
            <w:tcBorders>
              <w:top w:val="none" w:sz="0" w:space="0" w:color="auto"/>
              <w:bottom w:val="none" w:sz="0" w:space="0" w:color="auto"/>
              <w:right w:val="none" w:sz="0" w:space="0" w:color="auto"/>
            </w:tcBorders>
          </w:tcPr>
          <w:p w14:paraId="0A8A9807" w14:textId="77777777" w:rsidR="00351619" w:rsidRDefault="00351619">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Interest rate change</w:t>
            </w:r>
          </w:p>
        </w:tc>
      </w:tr>
      <w:tr w:rsidR="00351619" w14:paraId="15BC2C1A" w14:textId="77777777" w:rsidTr="000C3007">
        <w:tc>
          <w:tcPr>
            <w:cnfStyle w:val="001000000000" w:firstRow="0" w:lastRow="0" w:firstColumn="1" w:lastColumn="0" w:oddVBand="0" w:evenVBand="0" w:oddHBand="0" w:evenHBand="0" w:firstRowFirstColumn="0" w:firstRowLastColumn="0" w:lastRowFirstColumn="0" w:lastRowLastColumn="0"/>
            <w:tcW w:w="1692" w:type="dxa"/>
          </w:tcPr>
          <w:p w14:paraId="7D8AB197" w14:textId="77777777" w:rsidR="00351619" w:rsidRDefault="00351619">
            <w:pPr>
              <w:spacing w:after="58"/>
              <w:rPr>
                <w:rFonts w:ascii="Arial" w:hAnsi="Arial"/>
                <w:lang w:val="en-GB"/>
              </w:rPr>
            </w:pPr>
            <w:r>
              <w:rPr>
                <w:lang w:val="en-GB"/>
              </w:rPr>
              <w:t>77</w:t>
            </w:r>
          </w:p>
        </w:tc>
        <w:tc>
          <w:tcPr>
            <w:tcW w:w="1980" w:type="dxa"/>
          </w:tcPr>
          <w:p w14:paraId="456A535A" w14:textId="77777777" w:rsidR="00351619" w:rsidRDefault="00351619">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MD</w:t>
            </w:r>
          </w:p>
        </w:tc>
        <w:tc>
          <w:tcPr>
            <w:tcW w:w="1890" w:type="dxa"/>
          </w:tcPr>
          <w:p w14:paraId="4AC290B9" w14:textId="647D31B1" w:rsidR="00351619" w:rsidRDefault="000C3007">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N/A</w:t>
            </w:r>
          </w:p>
        </w:tc>
        <w:tc>
          <w:tcPr>
            <w:tcW w:w="3935" w:type="dxa"/>
          </w:tcPr>
          <w:p w14:paraId="4740A30E" w14:textId="77777777" w:rsidR="00351619" w:rsidRDefault="00351619">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DTI change</w:t>
            </w:r>
          </w:p>
        </w:tc>
      </w:tr>
      <w:tr w:rsidR="00351619" w14:paraId="17B8AF30" w14:textId="77777777" w:rsidTr="000C3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Borders>
              <w:top w:val="none" w:sz="0" w:space="0" w:color="auto"/>
              <w:left w:val="none" w:sz="0" w:space="0" w:color="auto"/>
              <w:bottom w:val="none" w:sz="0" w:space="0" w:color="auto"/>
            </w:tcBorders>
          </w:tcPr>
          <w:p w14:paraId="38526FC9" w14:textId="77777777" w:rsidR="00351619" w:rsidRDefault="00351619">
            <w:pPr>
              <w:spacing w:after="58"/>
              <w:rPr>
                <w:rFonts w:ascii="Arial" w:hAnsi="Arial"/>
                <w:lang w:val="en-GB"/>
              </w:rPr>
            </w:pPr>
            <w:r>
              <w:rPr>
                <w:lang w:val="en-GB"/>
              </w:rPr>
              <w:t>78</w:t>
            </w:r>
          </w:p>
        </w:tc>
        <w:tc>
          <w:tcPr>
            <w:tcW w:w="1980" w:type="dxa"/>
            <w:tcBorders>
              <w:top w:val="none" w:sz="0" w:space="0" w:color="auto"/>
              <w:bottom w:val="none" w:sz="0" w:space="0" w:color="auto"/>
            </w:tcBorders>
          </w:tcPr>
          <w:p w14:paraId="402949E3" w14:textId="77777777" w:rsidR="00351619" w:rsidRDefault="00351619">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MT</w:t>
            </w:r>
          </w:p>
        </w:tc>
        <w:tc>
          <w:tcPr>
            <w:tcW w:w="1890" w:type="dxa"/>
            <w:tcBorders>
              <w:top w:val="none" w:sz="0" w:space="0" w:color="auto"/>
              <w:bottom w:val="none" w:sz="0" w:space="0" w:color="auto"/>
            </w:tcBorders>
          </w:tcPr>
          <w:p w14:paraId="42BE74DF" w14:textId="36B0665E" w:rsidR="00351619" w:rsidRDefault="000C3007">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N/A</w:t>
            </w:r>
          </w:p>
        </w:tc>
        <w:tc>
          <w:tcPr>
            <w:tcW w:w="3935" w:type="dxa"/>
            <w:tcBorders>
              <w:top w:val="none" w:sz="0" w:space="0" w:color="auto"/>
              <w:bottom w:val="none" w:sz="0" w:space="0" w:color="auto"/>
              <w:right w:val="none" w:sz="0" w:space="0" w:color="auto"/>
            </w:tcBorders>
          </w:tcPr>
          <w:p w14:paraId="65AC229C" w14:textId="77777777" w:rsidR="00351619" w:rsidRDefault="00351619">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Turn rate</w:t>
            </w:r>
          </w:p>
        </w:tc>
      </w:tr>
      <w:tr w:rsidR="00351619" w14:paraId="27F5F9E3" w14:textId="77777777" w:rsidTr="000C3007">
        <w:tc>
          <w:tcPr>
            <w:cnfStyle w:val="001000000000" w:firstRow="0" w:lastRow="0" w:firstColumn="1" w:lastColumn="0" w:oddVBand="0" w:evenVBand="0" w:oddHBand="0" w:evenHBand="0" w:firstRowFirstColumn="0" w:firstRowLastColumn="0" w:lastRowFirstColumn="0" w:lastRowLastColumn="0"/>
            <w:tcW w:w="1692" w:type="dxa"/>
          </w:tcPr>
          <w:p w14:paraId="720E1FCD" w14:textId="77777777" w:rsidR="00351619" w:rsidRDefault="00351619">
            <w:pPr>
              <w:spacing w:after="58"/>
              <w:rPr>
                <w:rFonts w:ascii="Arial" w:hAnsi="Arial"/>
                <w:lang w:val="en-GB"/>
              </w:rPr>
            </w:pPr>
            <w:r>
              <w:rPr>
                <w:lang w:val="en-GB"/>
              </w:rPr>
              <w:t>79</w:t>
            </w:r>
          </w:p>
        </w:tc>
        <w:tc>
          <w:tcPr>
            <w:tcW w:w="1980" w:type="dxa"/>
          </w:tcPr>
          <w:p w14:paraId="1351C203" w14:textId="77777777" w:rsidR="00351619" w:rsidRDefault="00351619">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MF</w:t>
            </w:r>
          </w:p>
        </w:tc>
        <w:tc>
          <w:tcPr>
            <w:tcW w:w="1890" w:type="dxa"/>
          </w:tcPr>
          <w:p w14:paraId="2A6E3007" w14:textId="370A7E30" w:rsidR="00351619" w:rsidRDefault="000C3007">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N/A</w:t>
            </w:r>
          </w:p>
        </w:tc>
        <w:tc>
          <w:tcPr>
            <w:tcW w:w="3935" w:type="dxa"/>
          </w:tcPr>
          <w:p w14:paraId="762942D6" w14:textId="77777777" w:rsidR="00351619" w:rsidRDefault="00351619">
            <w:pPr>
              <w:spacing w:after="58"/>
              <w:cnfStyle w:val="000000000000" w:firstRow="0" w:lastRow="0" w:firstColumn="0" w:lastColumn="0" w:oddVBand="0" w:evenVBand="0" w:oddHBand="0" w:evenHBand="0" w:firstRowFirstColumn="0" w:firstRowLastColumn="0" w:lastRowFirstColumn="0" w:lastRowLastColumn="0"/>
              <w:rPr>
                <w:rFonts w:ascii="Arial" w:hAnsi="Arial"/>
                <w:lang w:val="en-GB"/>
              </w:rPr>
            </w:pPr>
            <w:r>
              <w:rPr>
                <w:lang w:val="en-GB"/>
              </w:rPr>
              <w:t>Total management fee</w:t>
            </w:r>
          </w:p>
        </w:tc>
      </w:tr>
      <w:tr w:rsidR="00351619" w14:paraId="61545B44" w14:textId="77777777" w:rsidTr="000C3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Borders>
              <w:top w:val="none" w:sz="0" w:space="0" w:color="auto"/>
              <w:left w:val="none" w:sz="0" w:space="0" w:color="auto"/>
              <w:bottom w:val="none" w:sz="0" w:space="0" w:color="auto"/>
            </w:tcBorders>
          </w:tcPr>
          <w:p w14:paraId="3019E83C" w14:textId="77777777" w:rsidR="00351619" w:rsidRDefault="00351619">
            <w:pPr>
              <w:spacing w:after="58"/>
              <w:rPr>
                <w:rFonts w:ascii="Arial" w:hAnsi="Arial"/>
                <w:lang w:val="en-GB"/>
              </w:rPr>
            </w:pPr>
            <w:r>
              <w:rPr>
                <w:lang w:val="en-GB"/>
              </w:rPr>
              <w:t>80</w:t>
            </w:r>
          </w:p>
        </w:tc>
        <w:tc>
          <w:tcPr>
            <w:tcW w:w="1980" w:type="dxa"/>
            <w:tcBorders>
              <w:top w:val="none" w:sz="0" w:space="0" w:color="auto"/>
              <w:bottom w:val="none" w:sz="0" w:space="0" w:color="auto"/>
            </w:tcBorders>
          </w:tcPr>
          <w:p w14:paraId="28D7AD58" w14:textId="77777777" w:rsidR="00351619" w:rsidRDefault="00351619">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MM</w:t>
            </w:r>
          </w:p>
        </w:tc>
        <w:tc>
          <w:tcPr>
            <w:tcW w:w="1890" w:type="dxa"/>
            <w:tcBorders>
              <w:top w:val="none" w:sz="0" w:space="0" w:color="auto"/>
              <w:bottom w:val="none" w:sz="0" w:space="0" w:color="auto"/>
            </w:tcBorders>
          </w:tcPr>
          <w:p w14:paraId="2ABFEDA8" w14:textId="64BFD164" w:rsidR="00351619" w:rsidRDefault="000C3007">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N/A</w:t>
            </w:r>
          </w:p>
        </w:tc>
        <w:tc>
          <w:tcPr>
            <w:tcW w:w="3935" w:type="dxa"/>
            <w:tcBorders>
              <w:top w:val="none" w:sz="0" w:space="0" w:color="auto"/>
              <w:bottom w:val="none" w:sz="0" w:space="0" w:color="auto"/>
              <w:right w:val="none" w:sz="0" w:space="0" w:color="auto"/>
            </w:tcBorders>
          </w:tcPr>
          <w:p w14:paraId="2F8A2258" w14:textId="77777777" w:rsidR="00351619" w:rsidRDefault="00351619">
            <w:pPr>
              <w:spacing w:after="58"/>
              <w:cnfStyle w:val="000000100000" w:firstRow="0" w:lastRow="0" w:firstColumn="0" w:lastColumn="0" w:oddVBand="0" w:evenVBand="0" w:oddHBand="1" w:evenHBand="0" w:firstRowFirstColumn="0" w:firstRowLastColumn="0" w:lastRowFirstColumn="0" w:lastRowLastColumn="0"/>
              <w:rPr>
                <w:rFonts w:ascii="Arial" w:hAnsi="Arial"/>
                <w:lang w:val="en-GB"/>
              </w:rPr>
            </w:pPr>
            <w:r>
              <w:rPr>
                <w:lang w:val="en-GB"/>
              </w:rPr>
              <w:t>Maturity date change</w:t>
            </w:r>
          </w:p>
        </w:tc>
      </w:tr>
    </w:tbl>
    <w:p w14:paraId="75DC95DD" w14:textId="77777777" w:rsidR="00351619" w:rsidRDefault="00351619" w:rsidP="00351619">
      <w:pPr>
        <w:rPr>
          <w:lang w:val="en-GB"/>
        </w:rPr>
      </w:pPr>
      <w:r>
        <w:rPr>
          <w:lang w:val="en-GB"/>
        </w:rPr>
        <w:br w:type="page"/>
      </w:r>
    </w:p>
    <w:p w14:paraId="2A6E2F9B" w14:textId="0180F2BC" w:rsidR="00351619" w:rsidRDefault="00AC6C4D" w:rsidP="00351619">
      <w:pPr>
        <w:pStyle w:val="Heading3"/>
        <w:keepLines w:val="0"/>
        <w:tabs>
          <w:tab w:val="num" w:pos="720"/>
        </w:tabs>
        <w:spacing w:before="0" w:line="240" w:lineRule="auto"/>
        <w:rPr>
          <w:lang w:val="en-ZA"/>
        </w:rPr>
      </w:pPr>
      <w:bookmarkStart w:id="73" w:name="_Toc517600183"/>
      <w:bookmarkStart w:id="74" w:name="_Toc394394567"/>
      <w:r>
        <w:lastRenderedPageBreak/>
        <w:t>Process the Transactions</w:t>
      </w:r>
      <w:bookmarkEnd w:id="73"/>
      <w:bookmarkEnd w:id="74"/>
    </w:p>
    <w:p w14:paraId="60250B93" w14:textId="77777777" w:rsidR="00351619" w:rsidRDefault="00351619" w:rsidP="00351619">
      <w:pPr>
        <w:rPr>
          <w:lang w:val="en-GB"/>
        </w:rPr>
      </w:pPr>
    </w:p>
    <w:p w14:paraId="0839DE12" w14:textId="1BAB6C05" w:rsidR="00351619" w:rsidRDefault="00351619" w:rsidP="00351619">
      <w:pPr>
        <w:rPr>
          <w:lang w:val="en-GB"/>
        </w:rPr>
      </w:pPr>
      <w:r>
        <w:rPr>
          <w:lang w:val="en-GB"/>
        </w:rPr>
        <w:t xml:space="preserve">After accepting the transactions, the system will create financial transactions in the BDA files and the </w:t>
      </w:r>
      <w:r w:rsidR="00D71868">
        <w:rPr>
          <w:lang w:val="en-GB"/>
        </w:rPr>
        <w:t>clients’</w:t>
      </w:r>
      <w:r>
        <w:rPr>
          <w:lang w:val="en-GB"/>
        </w:rPr>
        <w:t xml:space="preserve"> accounts will be updated accordingly.  The current functions of BDA, namely, Cash Receipt, Cash Payment and Journals will be invoked to process the data.</w:t>
      </w:r>
    </w:p>
    <w:p w14:paraId="2F091FF2" w14:textId="77777777" w:rsidR="00351619" w:rsidRDefault="00351619" w:rsidP="00351619">
      <w:pPr>
        <w:rPr>
          <w:lang w:val="en-GB"/>
        </w:rPr>
      </w:pPr>
    </w:p>
    <w:p w14:paraId="0C1B64BA" w14:textId="77777777" w:rsidR="00351619" w:rsidRDefault="00351619" w:rsidP="00351619">
      <w:pPr>
        <w:rPr>
          <w:lang w:val="en-GB"/>
        </w:rPr>
      </w:pPr>
      <w:r>
        <w:rPr>
          <w:lang w:val="en-GB"/>
        </w:rPr>
        <w:t>The investment details will be recorded in the new M/M Investment file and an AUDIT file will also be kept for the auditing of the investments.  These investments can be viewed via the online function MMINV.  The auditing will keep the day end versions of the investments that are sent by the brokers.</w:t>
      </w:r>
    </w:p>
    <w:p w14:paraId="11F3F6EF" w14:textId="77777777" w:rsidR="00351619" w:rsidRDefault="00351619" w:rsidP="00351619">
      <w:pPr>
        <w:rPr>
          <w:lang w:val="en-GB"/>
        </w:rPr>
      </w:pPr>
    </w:p>
    <w:p w14:paraId="5754ED9D" w14:textId="77777777" w:rsidR="00351619" w:rsidRDefault="00351619" w:rsidP="00351619">
      <w:pPr>
        <w:rPr>
          <w:lang w:val="en-GB"/>
        </w:rPr>
      </w:pPr>
      <w:r>
        <w:rPr>
          <w:lang w:val="en-GB"/>
        </w:rPr>
        <w:t>After processing the information, the interface file will be cleared for the next upload.</w:t>
      </w:r>
    </w:p>
    <w:p w14:paraId="702C821D" w14:textId="77777777" w:rsidR="00351619" w:rsidRDefault="00351619" w:rsidP="00351619">
      <w:pPr>
        <w:rPr>
          <w:lang w:val="en-GB"/>
        </w:rPr>
      </w:pPr>
    </w:p>
    <w:p w14:paraId="768889D1" w14:textId="4AECD0E4" w:rsidR="00351619" w:rsidRDefault="00AC6C4D" w:rsidP="00351619">
      <w:pPr>
        <w:pStyle w:val="Heading3"/>
        <w:keepLines w:val="0"/>
        <w:tabs>
          <w:tab w:val="num" w:pos="720"/>
        </w:tabs>
        <w:spacing w:before="0" w:line="240" w:lineRule="auto"/>
        <w:rPr>
          <w:lang w:val="en-ZA"/>
        </w:rPr>
      </w:pPr>
      <w:bookmarkStart w:id="75" w:name="_Toc517600184"/>
      <w:bookmarkStart w:id="76" w:name="_Toc394394568"/>
      <w:r>
        <w:t>Report Upload Process</w:t>
      </w:r>
      <w:bookmarkEnd w:id="75"/>
      <w:bookmarkEnd w:id="76"/>
    </w:p>
    <w:p w14:paraId="6F1C1DB8" w14:textId="77777777" w:rsidR="00351619" w:rsidRDefault="00351619" w:rsidP="00351619">
      <w:pPr>
        <w:rPr>
          <w:lang w:val="en-GB"/>
        </w:rPr>
      </w:pPr>
    </w:p>
    <w:p w14:paraId="24AD135B" w14:textId="77777777" w:rsidR="00351619" w:rsidRDefault="00351619" w:rsidP="00351619">
      <w:pPr>
        <w:rPr>
          <w:lang w:val="en-GB"/>
        </w:rPr>
      </w:pPr>
      <w:r>
        <w:rPr>
          <w:lang w:val="en-GB"/>
        </w:rPr>
        <w:t>A report will be produced on a daily basis to print the closing balance of each investment together with all the transactions accepted by the upload process.  This report will assist the broker in the reconciliation of the two Money Market systems.</w:t>
      </w:r>
    </w:p>
    <w:p w14:paraId="1ECC591C" w14:textId="77777777" w:rsidR="00351619" w:rsidRDefault="00351619" w:rsidP="00351619">
      <w:pPr>
        <w:rPr>
          <w:lang w:val="en-GB"/>
        </w:rPr>
      </w:pPr>
    </w:p>
    <w:p w14:paraId="208352DA" w14:textId="4E295656" w:rsidR="00351619" w:rsidRDefault="00AC6C4D" w:rsidP="00351619">
      <w:pPr>
        <w:pStyle w:val="Heading3"/>
        <w:keepLines w:val="0"/>
        <w:tabs>
          <w:tab w:val="num" w:pos="720"/>
        </w:tabs>
        <w:spacing w:before="0" w:line="240" w:lineRule="auto"/>
        <w:rPr>
          <w:lang w:val="en-ZA"/>
        </w:rPr>
      </w:pPr>
      <w:bookmarkStart w:id="77" w:name="_Toc517600185"/>
      <w:bookmarkStart w:id="78" w:name="_Toc394394569"/>
      <w:r>
        <w:t>Report Rejected Transactions</w:t>
      </w:r>
      <w:r w:rsidR="00351619">
        <w:t xml:space="preserve"> (PCOMPR)</w:t>
      </w:r>
      <w:bookmarkEnd w:id="77"/>
      <w:bookmarkEnd w:id="78"/>
    </w:p>
    <w:p w14:paraId="690E3A34" w14:textId="77777777" w:rsidR="00351619" w:rsidRDefault="00351619" w:rsidP="00351619">
      <w:pPr>
        <w:rPr>
          <w:lang w:val="en-GB"/>
        </w:rPr>
      </w:pPr>
    </w:p>
    <w:p w14:paraId="61DBC1E4" w14:textId="77777777" w:rsidR="00351619" w:rsidRDefault="00351619" w:rsidP="00351619">
      <w:pPr>
        <w:rPr>
          <w:lang w:val="en-GB"/>
        </w:rPr>
      </w:pPr>
      <w:r>
        <w:rPr>
          <w:lang w:val="en-GB"/>
        </w:rPr>
        <w:t>This report will be printed on a daily basis to print all transactions that have been rejected by the validation process.  It will be the responsibility of the brokers to resubmit the rejected transactions.</w:t>
      </w:r>
    </w:p>
    <w:p w14:paraId="46AA4256" w14:textId="77777777" w:rsidR="00351619" w:rsidRDefault="00351619" w:rsidP="00351619">
      <w:pPr>
        <w:rPr>
          <w:lang w:val="en-GB"/>
        </w:rPr>
      </w:pPr>
    </w:p>
    <w:p w14:paraId="0CBFB669" w14:textId="22E1F2EB" w:rsidR="00351619" w:rsidRDefault="00AC6C4D" w:rsidP="00351619">
      <w:pPr>
        <w:pStyle w:val="Heading3"/>
        <w:keepLines w:val="0"/>
        <w:tabs>
          <w:tab w:val="num" w:pos="720"/>
        </w:tabs>
        <w:spacing w:before="0" w:line="240" w:lineRule="auto"/>
        <w:rPr>
          <w:lang w:val="en-ZA"/>
        </w:rPr>
      </w:pPr>
      <w:bookmarkStart w:id="79" w:name="_Toc517600186"/>
      <w:bookmarkStart w:id="80" w:name="_Toc394394570"/>
      <w:r>
        <w:t>Statements</w:t>
      </w:r>
      <w:bookmarkEnd w:id="79"/>
      <w:bookmarkEnd w:id="80"/>
    </w:p>
    <w:p w14:paraId="31C59377" w14:textId="77777777" w:rsidR="00351619" w:rsidRDefault="00351619" w:rsidP="00351619">
      <w:pPr>
        <w:rPr>
          <w:lang w:val="en-GB"/>
        </w:rPr>
      </w:pPr>
    </w:p>
    <w:p w14:paraId="03B7145A" w14:textId="2193A82B" w:rsidR="00351619" w:rsidRDefault="00351619" w:rsidP="00351619">
      <w:pPr>
        <w:rPr>
          <w:lang w:val="en-GB"/>
        </w:rPr>
      </w:pPr>
      <w:r>
        <w:rPr>
          <w:lang w:val="en-GB"/>
        </w:rPr>
        <w:t xml:space="preserve">Statements will be </w:t>
      </w:r>
      <w:r w:rsidR="007C2AD3">
        <w:rPr>
          <w:lang w:val="en-GB"/>
        </w:rPr>
        <w:t>produced</w:t>
      </w:r>
      <w:r>
        <w:rPr>
          <w:lang w:val="en-GB"/>
        </w:rPr>
        <w:t xml:space="preserve"> at BDA month end.  The following </w:t>
      </w:r>
      <w:r w:rsidR="00AC6C4D">
        <w:rPr>
          <w:lang w:val="en-GB"/>
        </w:rPr>
        <w:t>applies:</w:t>
      </w:r>
    </w:p>
    <w:p w14:paraId="21946530" w14:textId="77777777" w:rsidR="00351619" w:rsidRDefault="00351619" w:rsidP="00351619">
      <w:pPr>
        <w:rPr>
          <w:lang w:val="en-GB"/>
        </w:rPr>
      </w:pPr>
    </w:p>
    <w:p w14:paraId="54FAA785" w14:textId="77777777" w:rsidR="00351619" w:rsidRPr="00AC6C4D" w:rsidRDefault="00351619" w:rsidP="004E2AD5">
      <w:pPr>
        <w:pStyle w:val="a"/>
        <w:numPr>
          <w:ilvl w:val="0"/>
          <w:numId w:val="21"/>
        </w:numPr>
        <w:tabs>
          <w:tab w:val="left" w:pos="-1440"/>
        </w:tabs>
        <w:ind w:left="360"/>
        <w:rPr>
          <w:rFonts w:ascii="Calibri" w:hAnsi="Calibri"/>
          <w:lang w:val="en-GB"/>
        </w:rPr>
      </w:pPr>
      <w:r w:rsidRPr="00AC6C4D">
        <w:rPr>
          <w:rFonts w:ascii="Calibri" w:hAnsi="Calibri"/>
          <w:b/>
          <w:lang w:val="en-GB"/>
        </w:rPr>
        <w:t>Balance only statements</w:t>
      </w:r>
    </w:p>
    <w:p w14:paraId="2EF9854A" w14:textId="77777777" w:rsidR="00351619" w:rsidRPr="00AC6C4D" w:rsidRDefault="00351619" w:rsidP="004E2AD5">
      <w:pPr>
        <w:rPr>
          <w:lang w:val="en-GB"/>
        </w:rPr>
      </w:pPr>
      <w:r w:rsidRPr="00AC6C4D">
        <w:rPr>
          <w:lang w:val="en-GB"/>
        </w:rPr>
        <w:t>Depending on the type of the external broker, all transactions or just the closing balance at BDA month end will be printed on the statement.</w:t>
      </w:r>
    </w:p>
    <w:p w14:paraId="357B37E8" w14:textId="77777777" w:rsidR="00351619" w:rsidRPr="00AC6C4D" w:rsidRDefault="00351619" w:rsidP="004E2AD5">
      <w:pPr>
        <w:rPr>
          <w:lang w:val="en-GB"/>
        </w:rPr>
      </w:pPr>
    </w:p>
    <w:p w14:paraId="531C98D2" w14:textId="77777777" w:rsidR="00351619" w:rsidRPr="00AC6C4D" w:rsidRDefault="00351619" w:rsidP="004E2AD5">
      <w:pPr>
        <w:pStyle w:val="a"/>
        <w:numPr>
          <w:ilvl w:val="0"/>
          <w:numId w:val="21"/>
        </w:numPr>
        <w:tabs>
          <w:tab w:val="left" w:pos="-1440"/>
        </w:tabs>
        <w:ind w:left="360"/>
        <w:rPr>
          <w:rFonts w:ascii="Calibri" w:hAnsi="Calibri"/>
          <w:lang w:val="en-GB"/>
        </w:rPr>
      </w:pPr>
      <w:r w:rsidRPr="00AC6C4D">
        <w:rPr>
          <w:rFonts w:ascii="Calibri" w:hAnsi="Calibri"/>
          <w:b/>
          <w:lang w:val="en-GB"/>
        </w:rPr>
        <w:t>Consolidated statements</w:t>
      </w:r>
    </w:p>
    <w:p w14:paraId="0B1F8C74" w14:textId="77777777" w:rsidR="00351619" w:rsidRPr="00AC6C4D" w:rsidRDefault="00351619" w:rsidP="004E2AD5">
      <w:pPr>
        <w:rPr>
          <w:lang w:val="en-GB"/>
        </w:rPr>
      </w:pPr>
      <w:r w:rsidRPr="00AC6C4D">
        <w:rPr>
          <w:lang w:val="en-GB"/>
        </w:rPr>
        <w:t xml:space="preserve">Trading, income and money market transactions are all reported on one statement. </w:t>
      </w:r>
    </w:p>
    <w:p w14:paraId="545C01A6" w14:textId="77777777" w:rsidR="00351619" w:rsidRPr="00AC6C4D" w:rsidRDefault="00351619" w:rsidP="004E2AD5">
      <w:pPr>
        <w:rPr>
          <w:lang w:val="en-GB"/>
        </w:rPr>
      </w:pPr>
    </w:p>
    <w:p w14:paraId="68B83064" w14:textId="77777777" w:rsidR="00351619" w:rsidRPr="00AC6C4D" w:rsidRDefault="00351619" w:rsidP="004E2AD5">
      <w:pPr>
        <w:pStyle w:val="a"/>
        <w:numPr>
          <w:ilvl w:val="0"/>
          <w:numId w:val="21"/>
        </w:numPr>
        <w:tabs>
          <w:tab w:val="left" w:pos="-1440"/>
        </w:tabs>
        <w:ind w:left="360"/>
        <w:rPr>
          <w:rFonts w:ascii="Calibri" w:hAnsi="Calibri"/>
          <w:lang w:val="en-GB"/>
        </w:rPr>
      </w:pPr>
      <w:r w:rsidRPr="00AC6C4D">
        <w:rPr>
          <w:rFonts w:ascii="Calibri" w:hAnsi="Calibri"/>
          <w:b/>
          <w:lang w:val="en-GB"/>
        </w:rPr>
        <w:t>Disclosure</w:t>
      </w:r>
    </w:p>
    <w:p w14:paraId="7D256C87" w14:textId="77777777" w:rsidR="00351619" w:rsidRPr="00AC6C4D" w:rsidRDefault="00351619" w:rsidP="004E2AD5">
      <w:pPr>
        <w:rPr>
          <w:lang w:val="en-GB"/>
        </w:rPr>
      </w:pPr>
      <w:r w:rsidRPr="00AC6C4D">
        <w:rPr>
          <w:lang w:val="en-GB"/>
        </w:rPr>
        <w:t>The different types of disclosure will be catered for and the following applies:</w:t>
      </w:r>
    </w:p>
    <w:p w14:paraId="1FC16F15" w14:textId="7614BEEA" w:rsidR="00351619" w:rsidRPr="00AC6C4D" w:rsidRDefault="00351619" w:rsidP="004E2AD5">
      <w:pPr>
        <w:ind w:left="2880" w:hanging="2880"/>
        <w:rPr>
          <w:lang w:val="en-GB"/>
        </w:rPr>
      </w:pPr>
      <w:r w:rsidRPr="00AC6C4D">
        <w:rPr>
          <w:lang w:val="en-GB"/>
        </w:rPr>
        <w:t>Rand Option</w:t>
      </w:r>
      <w:r w:rsidRPr="00AC6C4D">
        <w:rPr>
          <w:lang w:val="en-GB"/>
        </w:rPr>
        <w:tab/>
        <w:t xml:space="preserve">The turn is expressed in terms of </w:t>
      </w:r>
      <w:r w:rsidR="00AC6C4D" w:rsidRPr="00AC6C4D">
        <w:rPr>
          <w:lang w:val="en-GB"/>
        </w:rPr>
        <w:t>Rands</w:t>
      </w:r>
      <w:r w:rsidRPr="00AC6C4D">
        <w:rPr>
          <w:lang w:val="en-GB"/>
        </w:rPr>
        <w:t>, and only one total management fee is printed on the statement.</w:t>
      </w:r>
    </w:p>
    <w:p w14:paraId="5ACF2BA7" w14:textId="77777777" w:rsidR="00351619" w:rsidRPr="00AC6C4D" w:rsidRDefault="00351619" w:rsidP="00351619">
      <w:pPr>
        <w:ind w:firstLine="2880"/>
        <w:rPr>
          <w:lang w:val="en-GB"/>
        </w:rPr>
      </w:pPr>
      <w:r w:rsidRPr="00AC6C4D">
        <w:rPr>
          <w:lang w:val="en-GB"/>
        </w:rPr>
        <w:t>The following transactions are printed:</w:t>
      </w:r>
    </w:p>
    <w:p w14:paraId="58CA9A41" w14:textId="6978D0C8" w:rsidR="00351619" w:rsidRPr="004E2AD5" w:rsidRDefault="00351619" w:rsidP="004E2AD5">
      <w:pPr>
        <w:pStyle w:val="ListParagraph"/>
        <w:numPr>
          <w:ilvl w:val="0"/>
          <w:numId w:val="25"/>
        </w:numPr>
        <w:rPr>
          <w:rFonts w:ascii="Calibri" w:hAnsi="Calibri"/>
          <w:lang w:val="en-GB"/>
        </w:rPr>
      </w:pPr>
      <w:r w:rsidRPr="004E2AD5">
        <w:rPr>
          <w:rFonts w:ascii="Calibri" w:hAnsi="Calibri"/>
          <w:lang w:val="en-GB"/>
        </w:rPr>
        <w:t>All financial transactions (CR,</w:t>
      </w:r>
      <w:r w:rsidR="00AC6C4D" w:rsidRPr="004E2AD5">
        <w:rPr>
          <w:rFonts w:ascii="Calibri" w:hAnsi="Calibri"/>
          <w:lang w:val="en-GB"/>
        </w:rPr>
        <w:t xml:space="preserve"> </w:t>
      </w:r>
      <w:r w:rsidRPr="004E2AD5">
        <w:rPr>
          <w:rFonts w:ascii="Calibri" w:hAnsi="Calibri"/>
          <w:lang w:val="en-GB"/>
        </w:rPr>
        <w:t>CP,</w:t>
      </w:r>
      <w:r w:rsidR="00AC6C4D" w:rsidRPr="004E2AD5">
        <w:rPr>
          <w:rFonts w:ascii="Calibri" w:hAnsi="Calibri"/>
          <w:lang w:val="en-GB"/>
        </w:rPr>
        <w:t xml:space="preserve"> </w:t>
      </w:r>
      <w:r w:rsidRPr="004E2AD5">
        <w:rPr>
          <w:rFonts w:ascii="Calibri" w:hAnsi="Calibri"/>
          <w:lang w:val="en-GB"/>
        </w:rPr>
        <w:t>J)</w:t>
      </w:r>
    </w:p>
    <w:p w14:paraId="6F8CA1BA" w14:textId="77777777" w:rsidR="00351619" w:rsidRPr="004E2AD5" w:rsidRDefault="00351619" w:rsidP="004E2AD5">
      <w:pPr>
        <w:pStyle w:val="ListParagraph"/>
        <w:numPr>
          <w:ilvl w:val="0"/>
          <w:numId w:val="25"/>
        </w:numPr>
        <w:rPr>
          <w:rFonts w:ascii="Calibri" w:hAnsi="Calibri"/>
          <w:lang w:val="en-GB"/>
        </w:rPr>
      </w:pPr>
      <w:r w:rsidRPr="004E2AD5">
        <w:rPr>
          <w:rFonts w:ascii="Calibri" w:hAnsi="Calibri"/>
          <w:lang w:val="en-GB"/>
        </w:rPr>
        <w:t>DTI changes (MD) and maturity date changes (MM)</w:t>
      </w:r>
    </w:p>
    <w:p w14:paraId="01254EEA" w14:textId="77777777" w:rsidR="00351619" w:rsidRPr="004E2AD5" w:rsidRDefault="00351619" w:rsidP="004E2AD5">
      <w:pPr>
        <w:pStyle w:val="ListParagraph"/>
        <w:numPr>
          <w:ilvl w:val="0"/>
          <w:numId w:val="25"/>
        </w:numPr>
        <w:rPr>
          <w:rFonts w:ascii="Calibri" w:hAnsi="Calibri"/>
          <w:lang w:val="en-GB"/>
        </w:rPr>
      </w:pPr>
      <w:r w:rsidRPr="004E2AD5">
        <w:rPr>
          <w:rFonts w:ascii="Calibri" w:hAnsi="Calibri"/>
          <w:lang w:val="en-GB"/>
        </w:rPr>
        <w:t>Interest journals (IM) with the Net rate</w:t>
      </w:r>
    </w:p>
    <w:p w14:paraId="0F512188" w14:textId="0898790B" w:rsidR="00351619" w:rsidRPr="004E2AD5" w:rsidRDefault="00351619" w:rsidP="004E2AD5">
      <w:pPr>
        <w:pStyle w:val="ListParagraph"/>
        <w:numPr>
          <w:ilvl w:val="0"/>
          <w:numId w:val="25"/>
        </w:numPr>
        <w:rPr>
          <w:rFonts w:ascii="Calibri" w:hAnsi="Calibri"/>
          <w:lang w:val="en-GB"/>
        </w:rPr>
      </w:pPr>
      <w:r w:rsidRPr="004E2AD5">
        <w:rPr>
          <w:rFonts w:ascii="Calibri" w:hAnsi="Calibri"/>
          <w:lang w:val="en-GB"/>
        </w:rPr>
        <w:t xml:space="preserve">Net client rate on fixed </w:t>
      </w:r>
      <w:r w:rsidR="00AC6C4D" w:rsidRPr="004E2AD5">
        <w:rPr>
          <w:rFonts w:ascii="Calibri" w:hAnsi="Calibri"/>
          <w:lang w:val="en-GB"/>
        </w:rPr>
        <w:t>investments</w:t>
      </w:r>
      <w:r w:rsidRPr="004E2AD5">
        <w:rPr>
          <w:rFonts w:ascii="Calibri" w:hAnsi="Calibri"/>
          <w:lang w:val="en-GB"/>
        </w:rPr>
        <w:t xml:space="preserve"> and no rate on call</w:t>
      </w:r>
    </w:p>
    <w:p w14:paraId="36800C90" w14:textId="77777777" w:rsidR="00351619" w:rsidRPr="004E2AD5" w:rsidRDefault="00351619" w:rsidP="004E2AD5">
      <w:pPr>
        <w:pStyle w:val="ListParagraph"/>
        <w:numPr>
          <w:ilvl w:val="0"/>
          <w:numId w:val="25"/>
        </w:numPr>
        <w:rPr>
          <w:rFonts w:ascii="Calibri" w:hAnsi="Calibri"/>
          <w:lang w:val="en-GB"/>
        </w:rPr>
      </w:pPr>
      <w:r w:rsidRPr="004E2AD5">
        <w:rPr>
          <w:rFonts w:ascii="Calibri" w:hAnsi="Calibri"/>
          <w:lang w:val="en-GB"/>
        </w:rPr>
        <w:t>Total management fee (MF)</w:t>
      </w:r>
    </w:p>
    <w:p w14:paraId="696ED174" w14:textId="77777777" w:rsidR="00351619" w:rsidRDefault="00351619" w:rsidP="00351619">
      <w:pPr>
        <w:rPr>
          <w:lang w:val="en-GB"/>
        </w:rPr>
      </w:pPr>
    </w:p>
    <w:p w14:paraId="7EFBD4C4" w14:textId="263EF903" w:rsidR="00351619" w:rsidRDefault="00351619" w:rsidP="007C2AD3">
      <w:pPr>
        <w:ind w:left="2880" w:hanging="2880"/>
        <w:rPr>
          <w:lang w:val="en-GB"/>
        </w:rPr>
      </w:pPr>
      <w:r>
        <w:rPr>
          <w:lang w:val="en-GB"/>
        </w:rPr>
        <w:t>Rate Option</w:t>
      </w:r>
      <w:r>
        <w:rPr>
          <w:lang w:val="en-GB"/>
        </w:rPr>
        <w:tab/>
        <w:t>The turn is expressed in terms of a percentage - either the actual</w:t>
      </w:r>
      <w:r w:rsidR="007C2AD3">
        <w:rPr>
          <w:lang w:val="en-GB"/>
        </w:rPr>
        <w:t xml:space="preserve"> </w:t>
      </w:r>
      <w:r>
        <w:rPr>
          <w:lang w:val="en-GB"/>
        </w:rPr>
        <w:t>percentage or the average percentage in cases where a sliding scale exists.</w:t>
      </w:r>
    </w:p>
    <w:p w14:paraId="1E1E6714" w14:textId="77777777" w:rsidR="00351619" w:rsidRDefault="00351619" w:rsidP="007C2AD3">
      <w:pPr>
        <w:ind w:firstLine="2880"/>
        <w:rPr>
          <w:lang w:val="en-GB"/>
        </w:rPr>
      </w:pPr>
      <w:r>
        <w:rPr>
          <w:lang w:val="en-GB"/>
        </w:rPr>
        <w:t>The following transactions are printed:</w:t>
      </w:r>
    </w:p>
    <w:p w14:paraId="0F65381F" w14:textId="4732B70C" w:rsidR="00351619" w:rsidRPr="007C2AD3" w:rsidRDefault="00351619" w:rsidP="007C2AD3">
      <w:pPr>
        <w:pStyle w:val="ListParagraph"/>
        <w:numPr>
          <w:ilvl w:val="0"/>
          <w:numId w:val="22"/>
        </w:numPr>
        <w:rPr>
          <w:rFonts w:ascii="Calibri" w:hAnsi="Calibri"/>
          <w:lang w:val="en-GB"/>
        </w:rPr>
      </w:pPr>
      <w:r w:rsidRPr="007C2AD3">
        <w:rPr>
          <w:rFonts w:ascii="Calibri" w:hAnsi="Calibri"/>
          <w:lang w:val="en-GB"/>
        </w:rPr>
        <w:t>All financial transactions (CR,</w:t>
      </w:r>
      <w:r w:rsidR="007C2AD3" w:rsidRPr="007C2AD3">
        <w:rPr>
          <w:rFonts w:ascii="Calibri" w:hAnsi="Calibri"/>
          <w:lang w:val="en-GB"/>
        </w:rPr>
        <w:t xml:space="preserve"> </w:t>
      </w:r>
      <w:r w:rsidRPr="007C2AD3">
        <w:rPr>
          <w:rFonts w:ascii="Calibri" w:hAnsi="Calibri"/>
          <w:lang w:val="en-GB"/>
        </w:rPr>
        <w:t>CP,</w:t>
      </w:r>
      <w:r w:rsidR="007C2AD3" w:rsidRPr="007C2AD3">
        <w:rPr>
          <w:rFonts w:ascii="Calibri" w:hAnsi="Calibri"/>
          <w:lang w:val="en-GB"/>
        </w:rPr>
        <w:t xml:space="preserve"> </w:t>
      </w:r>
      <w:r w:rsidRPr="007C2AD3">
        <w:rPr>
          <w:rFonts w:ascii="Calibri" w:hAnsi="Calibri"/>
          <w:lang w:val="en-GB"/>
        </w:rPr>
        <w:t>J)</w:t>
      </w:r>
    </w:p>
    <w:p w14:paraId="3926A62C" w14:textId="77777777" w:rsidR="00351619" w:rsidRPr="007C2AD3" w:rsidRDefault="00351619" w:rsidP="007C2AD3">
      <w:pPr>
        <w:pStyle w:val="ListParagraph"/>
        <w:numPr>
          <w:ilvl w:val="0"/>
          <w:numId w:val="22"/>
        </w:numPr>
        <w:rPr>
          <w:rFonts w:ascii="Calibri" w:hAnsi="Calibri"/>
          <w:lang w:val="en-GB"/>
        </w:rPr>
      </w:pPr>
      <w:r w:rsidRPr="007C2AD3">
        <w:rPr>
          <w:rFonts w:ascii="Calibri" w:hAnsi="Calibri"/>
          <w:lang w:val="en-GB"/>
        </w:rPr>
        <w:t>DTI changes (MD) and maturity date changes (MM)</w:t>
      </w:r>
    </w:p>
    <w:p w14:paraId="1AC1C692" w14:textId="77777777" w:rsidR="00351619" w:rsidRPr="007C2AD3" w:rsidRDefault="00351619" w:rsidP="007C2AD3">
      <w:pPr>
        <w:pStyle w:val="ListParagraph"/>
        <w:numPr>
          <w:ilvl w:val="0"/>
          <w:numId w:val="22"/>
        </w:numPr>
        <w:rPr>
          <w:rFonts w:ascii="Calibri" w:hAnsi="Calibri"/>
          <w:lang w:val="en-GB"/>
        </w:rPr>
      </w:pPr>
      <w:r w:rsidRPr="007C2AD3">
        <w:rPr>
          <w:rFonts w:ascii="Calibri" w:hAnsi="Calibri"/>
          <w:lang w:val="en-GB"/>
        </w:rPr>
        <w:t>Interest journals (IM) with the Net rate</w:t>
      </w:r>
    </w:p>
    <w:p w14:paraId="16EB87B0" w14:textId="69BD015E" w:rsidR="00351619" w:rsidRPr="007C2AD3" w:rsidRDefault="00351619" w:rsidP="007C2AD3">
      <w:pPr>
        <w:pStyle w:val="ListParagraph"/>
        <w:numPr>
          <w:ilvl w:val="0"/>
          <w:numId w:val="22"/>
        </w:numPr>
        <w:rPr>
          <w:rFonts w:ascii="Calibri" w:hAnsi="Calibri"/>
          <w:lang w:val="en-GB"/>
        </w:rPr>
      </w:pPr>
      <w:r w:rsidRPr="007C2AD3">
        <w:rPr>
          <w:rFonts w:ascii="Calibri" w:hAnsi="Calibri"/>
          <w:lang w:val="en-GB"/>
        </w:rPr>
        <w:t xml:space="preserve">Net client rate on fixed </w:t>
      </w:r>
      <w:r w:rsidR="007C2AD3" w:rsidRPr="007C2AD3">
        <w:rPr>
          <w:rFonts w:ascii="Calibri" w:hAnsi="Calibri"/>
          <w:lang w:val="en-GB"/>
        </w:rPr>
        <w:t>investments</w:t>
      </w:r>
      <w:r w:rsidRPr="007C2AD3">
        <w:rPr>
          <w:rFonts w:ascii="Calibri" w:hAnsi="Calibri"/>
          <w:lang w:val="en-GB"/>
        </w:rPr>
        <w:t xml:space="preserve"> and no rate on call</w:t>
      </w:r>
    </w:p>
    <w:p w14:paraId="64C12AB3" w14:textId="77777777" w:rsidR="00351619" w:rsidRPr="007C2AD3" w:rsidRDefault="00351619" w:rsidP="007C2AD3">
      <w:pPr>
        <w:pStyle w:val="ListParagraph"/>
        <w:numPr>
          <w:ilvl w:val="0"/>
          <w:numId w:val="22"/>
        </w:numPr>
        <w:rPr>
          <w:rFonts w:ascii="Calibri" w:hAnsi="Calibri"/>
          <w:lang w:val="en-GB"/>
        </w:rPr>
      </w:pPr>
      <w:r w:rsidRPr="007C2AD3">
        <w:rPr>
          <w:rFonts w:ascii="Calibri" w:hAnsi="Calibri"/>
          <w:lang w:val="en-GB"/>
        </w:rPr>
        <w:t>Memo turn transaction (MT)</w:t>
      </w:r>
    </w:p>
    <w:p w14:paraId="619004F8" w14:textId="77777777" w:rsidR="00351619" w:rsidRDefault="00351619" w:rsidP="00351619">
      <w:pPr>
        <w:rPr>
          <w:lang w:val="en-GB"/>
        </w:rPr>
      </w:pPr>
    </w:p>
    <w:p w14:paraId="6D1B862B" w14:textId="01B9F09F" w:rsidR="00351619" w:rsidRDefault="00351619" w:rsidP="007C2AD3">
      <w:pPr>
        <w:ind w:left="2880" w:hanging="2880"/>
        <w:rPr>
          <w:lang w:val="en-GB"/>
        </w:rPr>
      </w:pPr>
      <w:r>
        <w:rPr>
          <w:lang w:val="en-GB"/>
        </w:rPr>
        <w:t>Message Option</w:t>
      </w:r>
      <w:r>
        <w:rPr>
          <w:lang w:val="en-GB"/>
        </w:rPr>
        <w:tab/>
        <w:t xml:space="preserve">The turn is expressed in terms of a message </w:t>
      </w:r>
      <w:r w:rsidR="007C2AD3">
        <w:rPr>
          <w:lang w:val="en-GB"/>
        </w:rPr>
        <w:t>that ‘A</w:t>
      </w:r>
      <w:r>
        <w:rPr>
          <w:lang w:val="en-GB"/>
        </w:rPr>
        <w:t xml:space="preserve"> fair and reasonable amount has been charged for management fees'.</w:t>
      </w:r>
    </w:p>
    <w:p w14:paraId="53F704EC" w14:textId="211C517D" w:rsidR="00351619" w:rsidRDefault="00351619" w:rsidP="00351619">
      <w:pPr>
        <w:ind w:firstLine="2880"/>
        <w:rPr>
          <w:lang w:val="en-GB"/>
        </w:rPr>
      </w:pPr>
      <w:r>
        <w:rPr>
          <w:lang w:val="en-GB"/>
        </w:rPr>
        <w:t xml:space="preserve">The following transactions are </w:t>
      </w:r>
      <w:r w:rsidR="007C2AD3">
        <w:rPr>
          <w:lang w:val="en-GB"/>
        </w:rPr>
        <w:t>printed:</w:t>
      </w:r>
    </w:p>
    <w:p w14:paraId="4684C1C1" w14:textId="798B5BE1" w:rsidR="00351619" w:rsidRPr="007C2AD3" w:rsidRDefault="00351619" w:rsidP="007C2AD3">
      <w:pPr>
        <w:pStyle w:val="ListParagraph"/>
        <w:numPr>
          <w:ilvl w:val="0"/>
          <w:numId w:val="23"/>
        </w:numPr>
        <w:rPr>
          <w:rFonts w:ascii="Calibri" w:hAnsi="Calibri"/>
          <w:lang w:val="en-GB"/>
        </w:rPr>
      </w:pPr>
      <w:r w:rsidRPr="007C2AD3">
        <w:rPr>
          <w:rFonts w:ascii="Calibri" w:hAnsi="Calibri"/>
          <w:lang w:val="en-GB"/>
        </w:rPr>
        <w:t>All financial transactions (CR,</w:t>
      </w:r>
      <w:r w:rsidR="007C2AD3" w:rsidRPr="007C2AD3">
        <w:rPr>
          <w:rFonts w:ascii="Calibri" w:hAnsi="Calibri"/>
          <w:lang w:val="en-GB"/>
        </w:rPr>
        <w:t xml:space="preserve"> </w:t>
      </w:r>
      <w:r w:rsidRPr="007C2AD3">
        <w:rPr>
          <w:rFonts w:ascii="Calibri" w:hAnsi="Calibri"/>
          <w:lang w:val="en-GB"/>
        </w:rPr>
        <w:t>CP,</w:t>
      </w:r>
      <w:r w:rsidR="007C2AD3" w:rsidRPr="007C2AD3">
        <w:rPr>
          <w:rFonts w:ascii="Calibri" w:hAnsi="Calibri"/>
          <w:lang w:val="en-GB"/>
        </w:rPr>
        <w:t xml:space="preserve"> </w:t>
      </w:r>
      <w:r w:rsidRPr="007C2AD3">
        <w:rPr>
          <w:rFonts w:ascii="Calibri" w:hAnsi="Calibri"/>
          <w:lang w:val="en-GB"/>
        </w:rPr>
        <w:t>J)</w:t>
      </w:r>
    </w:p>
    <w:p w14:paraId="6E09D1CB" w14:textId="77777777" w:rsidR="00351619" w:rsidRPr="007C2AD3" w:rsidRDefault="00351619" w:rsidP="007C2AD3">
      <w:pPr>
        <w:pStyle w:val="ListParagraph"/>
        <w:numPr>
          <w:ilvl w:val="0"/>
          <w:numId w:val="23"/>
        </w:numPr>
        <w:rPr>
          <w:rFonts w:ascii="Calibri" w:hAnsi="Calibri"/>
          <w:lang w:val="en-GB"/>
        </w:rPr>
      </w:pPr>
      <w:r w:rsidRPr="007C2AD3">
        <w:rPr>
          <w:rFonts w:ascii="Calibri" w:hAnsi="Calibri"/>
          <w:lang w:val="en-GB"/>
        </w:rPr>
        <w:t>DTI changes (MD) and maturity date changes (MM)</w:t>
      </w:r>
    </w:p>
    <w:p w14:paraId="09C239EF" w14:textId="77777777" w:rsidR="00351619" w:rsidRPr="007C2AD3" w:rsidRDefault="00351619" w:rsidP="007C2AD3">
      <w:pPr>
        <w:pStyle w:val="ListParagraph"/>
        <w:numPr>
          <w:ilvl w:val="0"/>
          <w:numId w:val="23"/>
        </w:numPr>
        <w:rPr>
          <w:rFonts w:ascii="Calibri" w:hAnsi="Calibri"/>
          <w:lang w:val="en-GB"/>
        </w:rPr>
      </w:pPr>
      <w:r w:rsidRPr="007C2AD3">
        <w:rPr>
          <w:rFonts w:ascii="Calibri" w:hAnsi="Calibri"/>
          <w:lang w:val="en-GB"/>
        </w:rPr>
        <w:t>Interest journals (IM) with the Net rate</w:t>
      </w:r>
    </w:p>
    <w:p w14:paraId="7B352990" w14:textId="49629B9C" w:rsidR="00351619" w:rsidRPr="007C2AD3" w:rsidRDefault="00351619" w:rsidP="007C2AD3">
      <w:pPr>
        <w:pStyle w:val="ListParagraph"/>
        <w:numPr>
          <w:ilvl w:val="0"/>
          <w:numId w:val="23"/>
        </w:numPr>
        <w:rPr>
          <w:rFonts w:ascii="Calibri" w:hAnsi="Calibri"/>
          <w:lang w:val="en-GB"/>
        </w:rPr>
      </w:pPr>
      <w:r w:rsidRPr="007C2AD3">
        <w:rPr>
          <w:rFonts w:ascii="Calibri" w:hAnsi="Calibri"/>
          <w:lang w:val="en-GB"/>
        </w:rPr>
        <w:t xml:space="preserve">Net client rate on fixed </w:t>
      </w:r>
      <w:r w:rsidR="007C2AD3" w:rsidRPr="007C2AD3">
        <w:rPr>
          <w:rFonts w:ascii="Calibri" w:hAnsi="Calibri"/>
          <w:lang w:val="en-GB"/>
        </w:rPr>
        <w:t>investments</w:t>
      </w:r>
      <w:r w:rsidRPr="007C2AD3">
        <w:rPr>
          <w:rFonts w:ascii="Calibri" w:hAnsi="Calibri"/>
          <w:lang w:val="en-GB"/>
        </w:rPr>
        <w:t xml:space="preserve"> and no rate on call</w:t>
      </w:r>
    </w:p>
    <w:p w14:paraId="41886BCE" w14:textId="77777777" w:rsidR="00351619" w:rsidRPr="007C2AD3" w:rsidRDefault="00351619" w:rsidP="007C2AD3">
      <w:pPr>
        <w:pStyle w:val="ListParagraph"/>
        <w:numPr>
          <w:ilvl w:val="0"/>
          <w:numId w:val="23"/>
        </w:numPr>
        <w:rPr>
          <w:rFonts w:ascii="Calibri" w:hAnsi="Calibri"/>
          <w:lang w:val="en-GB"/>
        </w:rPr>
      </w:pPr>
      <w:r w:rsidRPr="007C2AD3">
        <w:rPr>
          <w:rFonts w:ascii="Calibri" w:hAnsi="Calibri"/>
          <w:lang w:val="en-GB"/>
        </w:rPr>
        <w:t>The turn message</w:t>
      </w:r>
    </w:p>
    <w:p w14:paraId="299C864B" w14:textId="77777777" w:rsidR="00351619" w:rsidRDefault="00351619" w:rsidP="00351619">
      <w:pPr>
        <w:rPr>
          <w:lang w:val="en-GB"/>
        </w:rPr>
      </w:pPr>
    </w:p>
    <w:p w14:paraId="39056613" w14:textId="402F8824" w:rsidR="00351619" w:rsidRDefault="00351619" w:rsidP="007C2AD3">
      <w:pPr>
        <w:ind w:left="2880" w:hanging="2880"/>
        <w:rPr>
          <w:lang w:val="en-GB"/>
        </w:rPr>
      </w:pPr>
      <w:r>
        <w:rPr>
          <w:lang w:val="en-GB"/>
        </w:rPr>
        <w:t>Balance Only</w:t>
      </w:r>
      <w:r>
        <w:rPr>
          <w:lang w:val="en-GB"/>
        </w:rPr>
        <w:tab/>
      </w:r>
      <w:r w:rsidR="007C2AD3">
        <w:rPr>
          <w:lang w:val="en-GB"/>
        </w:rPr>
        <w:t>T</w:t>
      </w:r>
      <w:r>
        <w:rPr>
          <w:lang w:val="en-GB"/>
        </w:rPr>
        <w:t xml:space="preserve">he closing balance </w:t>
      </w:r>
      <w:r w:rsidR="007C2AD3">
        <w:rPr>
          <w:lang w:val="en-GB"/>
        </w:rPr>
        <w:t xml:space="preserve">only </w:t>
      </w:r>
      <w:r>
        <w:rPr>
          <w:lang w:val="en-GB"/>
        </w:rPr>
        <w:t>is printed.</w:t>
      </w:r>
    </w:p>
    <w:p w14:paraId="1F29AB04" w14:textId="77777777" w:rsidR="00351619" w:rsidRDefault="00351619" w:rsidP="00351619">
      <w:pPr>
        <w:ind w:firstLine="2880"/>
        <w:rPr>
          <w:lang w:val="en-GB"/>
        </w:rPr>
      </w:pPr>
      <w:r>
        <w:rPr>
          <w:lang w:val="en-GB"/>
        </w:rPr>
        <w:t>The following transactions are printed:</w:t>
      </w:r>
    </w:p>
    <w:p w14:paraId="1C927034" w14:textId="77777777" w:rsidR="00351619" w:rsidRPr="007C2AD3" w:rsidRDefault="00351619" w:rsidP="007C2AD3">
      <w:pPr>
        <w:pStyle w:val="ListParagraph"/>
        <w:numPr>
          <w:ilvl w:val="0"/>
          <w:numId w:val="24"/>
        </w:numPr>
        <w:rPr>
          <w:rFonts w:ascii="Calibri" w:hAnsi="Calibri"/>
          <w:lang w:val="en-GB"/>
        </w:rPr>
      </w:pPr>
      <w:r w:rsidRPr="007C2AD3">
        <w:rPr>
          <w:rFonts w:ascii="Calibri" w:hAnsi="Calibri"/>
          <w:lang w:val="en-GB"/>
        </w:rPr>
        <w:t>Closing balance of the account</w:t>
      </w:r>
    </w:p>
    <w:p w14:paraId="38E733C3" w14:textId="77777777" w:rsidR="00351619" w:rsidRPr="007C2AD3" w:rsidRDefault="00351619" w:rsidP="007C2AD3">
      <w:pPr>
        <w:pStyle w:val="ListParagraph"/>
        <w:numPr>
          <w:ilvl w:val="0"/>
          <w:numId w:val="24"/>
        </w:numPr>
        <w:rPr>
          <w:rFonts w:ascii="Calibri" w:hAnsi="Calibri"/>
          <w:lang w:val="en-GB"/>
        </w:rPr>
      </w:pPr>
      <w:r w:rsidRPr="007C2AD3">
        <w:rPr>
          <w:rFonts w:ascii="Calibri" w:hAnsi="Calibri"/>
          <w:lang w:val="en-GB"/>
        </w:rPr>
        <w:t>Turn message, the turn rate, or the full turn amount</w:t>
      </w:r>
    </w:p>
    <w:p w14:paraId="18B99483" w14:textId="77777777" w:rsidR="00351619" w:rsidRDefault="00351619" w:rsidP="00351619">
      <w:pPr>
        <w:rPr>
          <w:lang w:val="en-GB"/>
        </w:rPr>
      </w:pPr>
    </w:p>
    <w:p w14:paraId="228322CF" w14:textId="77777777" w:rsidR="00351619" w:rsidRDefault="00351619" w:rsidP="00351619">
      <w:pPr>
        <w:rPr>
          <w:lang w:val="en-GB"/>
        </w:rPr>
      </w:pPr>
      <w:r>
        <w:rPr>
          <w:lang w:val="en-GB"/>
        </w:rPr>
        <w:t>Portfolio and on</w:t>
      </w:r>
      <w:r>
        <w:rPr>
          <w:lang w:val="en-GB"/>
        </w:rPr>
        <w:noBreakHyphen/>
        <w:t>line statements must be reviewed.</w:t>
      </w:r>
    </w:p>
    <w:p w14:paraId="1BDB220A" w14:textId="77777777" w:rsidR="00351619" w:rsidRDefault="00351619" w:rsidP="00351619">
      <w:pPr>
        <w:rPr>
          <w:lang w:val="en-GB"/>
        </w:rPr>
      </w:pPr>
    </w:p>
    <w:p w14:paraId="646A0B68" w14:textId="77777777" w:rsidR="001F6399" w:rsidRDefault="001F6399">
      <w:pPr>
        <w:spacing w:line="240" w:lineRule="auto"/>
        <w:jc w:val="left"/>
        <w:rPr>
          <w:szCs w:val="20"/>
        </w:rPr>
      </w:pPr>
      <w:r>
        <w:rPr>
          <w:szCs w:val="20"/>
        </w:rPr>
        <w:br w:type="page"/>
      </w:r>
    </w:p>
    <w:p w14:paraId="68607576" w14:textId="06F6EB1F" w:rsidR="00741FA3" w:rsidRPr="00BD2B6B" w:rsidRDefault="00741FA3" w:rsidP="00741FA3">
      <w:pPr>
        <w:rPr>
          <w:szCs w:val="20"/>
        </w:rPr>
      </w:pPr>
      <w:r w:rsidRPr="00BD2B6B">
        <w:rPr>
          <w:szCs w:val="20"/>
        </w:rPr>
        <w:lastRenderedPageBreak/>
        <w:t xml:space="preserve">Should you have any queries regarding this </w:t>
      </w:r>
      <w:r w:rsidR="00052D4E">
        <w:rPr>
          <w:szCs w:val="20"/>
        </w:rPr>
        <w:t>document</w:t>
      </w:r>
      <w:bookmarkStart w:id="81" w:name="_GoBack"/>
      <w:bookmarkEnd w:id="81"/>
      <w:r w:rsidRPr="00BD2B6B">
        <w:rPr>
          <w:szCs w:val="20"/>
        </w:rPr>
        <w:t xml:space="preserve"> please contact Customer Support on +27 11 520 7777</w:t>
      </w:r>
    </w:p>
    <w:p w14:paraId="578730AB" w14:textId="77777777" w:rsidR="00741FA3" w:rsidRPr="00BD2B6B" w:rsidRDefault="00741FA3" w:rsidP="00741FA3">
      <w:pPr>
        <w:rPr>
          <w:szCs w:val="20"/>
        </w:rPr>
      </w:pPr>
    </w:p>
    <w:tbl>
      <w:tblPr>
        <w:tblStyle w:val="LightList-Accent3"/>
        <w:tblW w:w="9889" w:type="dxa"/>
        <w:tblLook w:val="04A0" w:firstRow="1" w:lastRow="0" w:firstColumn="1" w:lastColumn="0" w:noHBand="0" w:noVBand="1"/>
      </w:tblPr>
      <w:tblGrid>
        <w:gridCol w:w="4928"/>
        <w:gridCol w:w="4961"/>
      </w:tblGrid>
      <w:tr w:rsidR="00741FA3" w14:paraId="388ADC71" w14:textId="77777777" w:rsidTr="000331C9">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9BBB59" w:themeColor="accent3"/>
            </w:tcBorders>
            <w:shd w:val="clear" w:color="auto" w:fill="92D050"/>
          </w:tcPr>
          <w:p w14:paraId="7862F32C" w14:textId="77777777" w:rsidR="00741FA3" w:rsidRPr="008B272F" w:rsidRDefault="00741FA3" w:rsidP="000331C9">
            <w:pPr>
              <w:keepNext/>
              <w:spacing w:line="264" w:lineRule="auto"/>
              <w:jc w:val="left"/>
              <w:outlineLvl w:val="4"/>
              <w:rPr>
                <w:b w:val="0"/>
              </w:rPr>
            </w:pPr>
            <w:r>
              <w:br w:type="page"/>
            </w:r>
            <w:r w:rsidRPr="008B272F">
              <w:rPr>
                <w:b w:val="0"/>
              </w:rPr>
              <w:t>JSE Limited</w:t>
            </w:r>
          </w:p>
          <w:p w14:paraId="0717E423" w14:textId="77777777" w:rsidR="00741FA3" w:rsidRDefault="00741FA3" w:rsidP="000331C9">
            <w:pPr>
              <w:keepNext/>
              <w:tabs>
                <w:tab w:val="center" w:pos="2356"/>
              </w:tabs>
              <w:spacing w:line="264" w:lineRule="auto"/>
              <w:jc w:val="left"/>
              <w:outlineLvl w:val="4"/>
            </w:pPr>
            <w:r>
              <w:t>Equity Market</w:t>
            </w:r>
            <w:r>
              <w:tab/>
            </w:r>
          </w:p>
          <w:p w14:paraId="3A97BDA6" w14:textId="77777777" w:rsidR="00741FA3" w:rsidRDefault="00741FA3" w:rsidP="000331C9">
            <w:pPr>
              <w:keepNext/>
              <w:spacing w:line="264" w:lineRule="auto"/>
              <w:jc w:val="left"/>
              <w:outlineLvl w:val="4"/>
            </w:pPr>
            <w:r>
              <w:t>One Exchange Square</w:t>
            </w:r>
          </w:p>
          <w:p w14:paraId="6A536637" w14:textId="77777777" w:rsidR="00741FA3" w:rsidRDefault="00741FA3" w:rsidP="000331C9">
            <w:pPr>
              <w:keepNext/>
              <w:spacing w:line="264" w:lineRule="auto"/>
              <w:jc w:val="left"/>
              <w:outlineLvl w:val="4"/>
            </w:pPr>
            <w:r>
              <w:t>Gwen Lane, Sandown</w:t>
            </w:r>
          </w:p>
          <w:p w14:paraId="1C852ED0" w14:textId="77777777" w:rsidR="00741FA3" w:rsidRDefault="00741FA3" w:rsidP="000331C9">
            <w:pPr>
              <w:keepNext/>
              <w:spacing w:line="264" w:lineRule="auto"/>
              <w:jc w:val="left"/>
              <w:outlineLvl w:val="4"/>
            </w:pPr>
            <w:r>
              <w:t>South Africa</w:t>
            </w:r>
          </w:p>
          <w:p w14:paraId="3C61AB71" w14:textId="77777777" w:rsidR="00741FA3" w:rsidRDefault="00741FA3" w:rsidP="000331C9">
            <w:pPr>
              <w:keepNext/>
              <w:spacing w:line="264" w:lineRule="auto"/>
              <w:jc w:val="left"/>
              <w:outlineLvl w:val="4"/>
            </w:pPr>
            <w:r>
              <w:t>Tel:  +27 11 520 7000</w:t>
            </w:r>
          </w:p>
          <w:p w14:paraId="09FAEBA4" w14:textId="77777777" w:rsidR="00741FA3" w:rsidRDefault="00741FA3" w:rsidP="000331C9">
            <w:pPr>
              <w:keepNext/>
              <w:spacing w:line="264" w:lineRule="auto"/>
              <w:jc w:val="left"/>
              <w:outlineLvl w:val="4"/>
            </w:pPr>
            <w:r w:rsidRPr="002C224B">
              <w:t>www.jse.co</w:t>
            </w:r>
            <w:r>
              <w:t>.za</w:t>
            </w:r>
          </w:p>
          <w:p w14:paraId="7A2EA108" w14:textId="77777777" w:rsidR="00741FA3" w:rsidRDefault="00741FA3" w:rsidP="000331C9">
            <w:pPr>
              <w:keepNext/>
              <w:spacing w:line="264" w:lineRule="auto"/>
              <w:jc w:val="center"/>
              <w:outlineLvl w:val="4"/>
            </w:pPr>
          </w:p>
        </w:tc>
        <w:tc>
          <w:tcPr>
            <w:tcW w:w="4961" w:type="dxa"/>
            <w:tcBorders>
              <w:top w:val="single" w:sz="8" w:space="0" w:color="9BBB59" w:themeColor="accent3"/>
            </w:tcBorders>
            <w:shd w:val="clear" w:color="auto" w:fill="92D050"/>
          </w:tcPr>
          <w:p w14:paraId="69E4A16C" w14:textId="77777777" w:rsidR="00741FA3" w:rsidRPr="008B272F"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b w:val="0"/>
              </w:rPr>
            </w:pPr>
            <w:r w:rsidRPr="008B272F">
              <w:rPr>
                <w:b w:val="0"/>
              </w:rPr>
              <w:t>Enquiries:</w:t>
            </w:r>
          </w:p>
          <w:p w14:paraId="03118D45" w14:textId="77777777" w:rsidR="00741FA3" w:rsidRPr="00D33532" w:rsidRDefault="00052D4E"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color w:val="auto"/>
              </w:rPr>
            </w:pPr>
            <w:hyperlink r:id="rId16" w:history="1">
              <w:r w:rsidR="00741FA3" w:rsidRPr="00D33532">
                <w:rPr>
                  <w:rStyle w:val="Hyperlink"/>
                  <w:color w:val="auto"/>
                </w:rPr>
                <w:t>CustomerSupport@jse.co.za</w:t>
              </w:r>
            </w:hyperlink>
          </w:p>
          <w:p w14:paraId="53654C28" w14:textId="77777777"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r>
              <w:t>Tel:   +27 11 520 7777</w:t>
            </w:r>
          </w:p>
          <w:p w14:paraId="70278E4C" w14:textId="77777777"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p>
        </w:tc>
      </w:tr>
      <w:tr w:rsidR="00741FA3" w14:paraId="6BC1FBEA" w14:textId="77777777" w:rsidTr="000331C9">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9889" w:type="dxa"/>
            <w:gridSpan w:val="2"/>
          </w:tcPr>
          <w:p w14:paraId="4237A501" w14:textId="77777777" w:rsidR="00741FA3" w:rsidRPr="00C37821" w:rsidRDefault="00741FA3" w:rsidP="000331C9">
            <w:pPr>
              <w:keepNext/>
              <w:spacing w:line="264" w:lineRule="auto"/>
              <w:jc w:val="left"/>
              <w:outlineLvl w:val="4"/>
              <w:rPr>
                <w:b w:val="0"/>
                <w:sz w:val="14"/>
                <w:szCs w:val="14"/>
              </w:rPr>
            </w:pPr>
            <w:r w:rsidRPr="00C37821">
              <w:rPr>
                <w:rFonts w:cs="Arial"/>
                <w:b w:val="0"/>
                <w:sz w:val="14"/>
                <w:szCs w:val="14"/>
              </w:rPr>
              <w:t xml:space="preserve">Disclaimer: </w:t>
            </w:r>
            <w:r w:rsidRPr="00C37821">
              <w:rPr>
                <w:rFonts w:cs="Arial"/>
                <w:sz w:val="14"/>
                <w:szCs w:val="14"/>
              </w:rPr>
              <w:t>The data provided in this document ("the Data") is for information purposes only and for no other purpose. The JSE does not guarantee or warrant the availability, the sequence, accuracy, or completeness or any other aspect of the Data (or part thereof) nor shall the JSE or any of its directors, officers, employees or agents be liable in any way to the reader or to any other person (natural or juristic) ("Person") whatsoever for any delays, inaccuracies, errors in, or omission in respect of such Data or the transmission thereof, or for any actions taken in reliance thereon or for any damages arising from the unavailability or termination of the display of the Data (or any part thereof) at any time without notice or any other liability of whatsoever nature to any Person.</w:t>
            </w:r>
          </w:p>
        </w:tc>
      </w:tr>
    </w:tbl>
    <w:p w14:paraId="68282D58" w14:textId="77777777" w:rsidR="00741FA3" w:rsidRPr="00741FA3" w:rsidRDefault="00741FA3" w:rsidP="00561FC6"/>
    <w:sectPr w:rsidR="00741FA3" w:rsidRPr="00741FA3" w:rsidSect="00A6397B">
      <w:footerReference w:type="first" r:id="rId17"/>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E3D56" w14:textId="77777777" w:rsidR="007C2AD3" w:rsidRDefault="007C2AD3" w:rsidP="0076126D">
      <w:pPr>
        <w:spacing w:line="240" w:lineRule="auto"/>
      </w:pPr>
      <w:r>
        <w:separator/>
      </w:r>
    </w:p>
  </w:endnote>
  <w:endnote w:type="continuationSeparator" w:id="0">
    <w:p w14:paraId="591D71E2" w14:textId="77777777" w:rsidR="007C2AD3" w:rsidRDefault="007C2AD3"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16982" w14:textId="77777777" w:rsidR="007C2AD3" w:rsidRDefault="007C2AD3">
    <w:pPr>
      <w:pStyle w:val="Footer"/>
      <w:rPr>
        <w:noProof/>
        <w:sz w:val="14"/>
        <w:szCs w:val="14"/>
      </w:rPr>
    </w:pPr>
    <w:r>
      <w:rPr>
        <w:noProof/>
        <w:lang w:val="en-ZA" w:eastAsia="en-ZA"/>
      </w:rPr>
      <w:drawing>
        <wp:anchor distT="0" distB="0" distL="114300" distR="114300" simplePos="0" relativeHeight="251659264" behindDoc="0" locked="0" layoutInCell="1" allowOverlap="1" wp14:anchorId="33FC042F" wp14:editId="33FC0430">
          <wp:simplePos x="0" y="0"/>
          <wp:positionH relativeFrom="column">
            <wp:posOffset>6657975</wp:posOffset>
          </wp:positionH>
          <wp:positionV relativeFrom="paragraph">
            <wp:posOffset>-356235</wp:posOffset>
          </wp:positionV>
          <wp:extent cx="252730" cy="426720"/>
          <wp:effectExtent l="0" t="0" r="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7" w:type="dxa"/>
      <w:tblLook w:val="04A0" w:firstRow="1" w:lastRow="0" w:firstColumn="1" w:lastColumn="0" w:noHBand="0" w:noVBand="1"/>
    </w:tblPr>
    <w:tblGrid>
      <w:gridCol w:w="5528"/>
      <w:gridCol w:w="3963"/>
    </w:tblGrid>
    <w:tr w:rsidR="007C2AD3" w:rsidRPr="00CB6022" w14:paraId="5382F280" w14:textId="77777777" w:rsidTr="001F6399">
      <w:tc>
        <w:tcPr>
          <w:tcW w:w="5528" w:type="dxa"/>
          <w:shd w:val="clear" w:color="auto" w:fill="auto"/>
        </w:tcPr>
        <w:p w14:paraId="5AF956EC" w14:textId="30E58852" w:rsidR="007C2AD3" w:rsidRPr="00CB6022" w:rsidRDefault="007C2AD3" w:rsidP="0043044B">
          <w:pPr>
            <w:widowControl w:val="0"/>
            <w:autoSpaceDE w:val="0"/>
            <w:autoSpaceDN w:val="0"/>
            <w:adjustRightInd w:val="0"/>
            <w:spacing w:line="240" w:lineRule="auto"/>
            <w:ind w:left="16"/>
            <w:rPr>
              <w:rFonts w:cs="Arial"/>
              <w:b/>
              <w:bCs/>
              <w:sz w:val="14"/>
              <w:szCs w:val="14"/>
            </w:rPr>
          </w:pPr>
          <w:r>
            <w:rPr>
              <w:rFonts w:cs="Arial"/>
              <w:b/>
              <w:bCs/>
              <w:sz w:val="14"/>
              <w:szCs w:val="14"/>
            </w:rPr>
            <w:t>BDA Money Market Upload Manual</w:t>
          </w:r>
          <w:r w:rsidRPr="00CB6022">
            <w:rPr>
              <w:rFonts w:cs="Arial"/>
              <w:b/>
              <w:bCs/>
              <w:sz w:val="14"/>
              <w:szCs w:val="14"/>
            </w:rPr>
            <w:t xml:space="preserve"> </w:t>
          </w:r>
        </w:p>
      </w:tc>
      <w:tc>
        <w:tcPr>
          <w:tcW w:w="3963" w:type="dxa"/>
          <w:shd w:val="clear" w:color="auto" w:fill="auto"/>
        </w:tcPr>
        <w:p w14:paraId="2A888C81" w14:textId="77777777" w:rsidR="007C2AD3" w:rsidRPr="00CB6022" w:rsidRDefault="007C2AD3" w:rsidP="001F6399">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7C2AD3" w:rsidRPr="00CB6022" w14:paraId="3B2EBB77" w14:textId="77777777" w:rsidTr="001F6399">
      <w:tc>
        <w:tcPr>
          <w:tcW w:w="5528" w:type="dxa"/>
          <w:shd w:val="clear" w:color="auto" w:fill="auto"/>
        </w:tcPr>
        <w:p w14:paraId="619DF6D5" w14:textId="77777777" w:rsidR="007C2AD3" w:rsidRDefault="007C2AD3" w:rsidP="001F6399">
          <w:pPr>
            <w:widowControl w:val="0"/>
            <w:autoSpaceDE w:val="0"/>
            <w:autoSpaceDN w:val="0"/>
            <w:adjustRightInd w:val="0"/>
            <w:spacing w:line="240" w:lineRule="auto"/>
            <w:ind w:left="16"/>
            <w:rPr>
              <w:rFonts w:cs="Arial"/>
              <w:b/>
              <w:bCs/>
              <w:sz w:val="14"/>
              <w:szCs w:val="14"/>
            </w:rPr>
          </w:pPr>
        </w:p>
        <w:p w14:paraId="04133D86" w14:textId="77777777" w:rsidR="007C2AD3" w:rsidRPr="005C7CDB" w:rsidRDefault="007C2AD3" w:rsidP="001F6399">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052D4E">
            <w:rPr>
              <w:rFonts w:cs="Arial"/>
              <w:bCs/>
              <w:noProof/>
              <w:sz w:val="14"/>
              <w:szCs w:val="14"/>
            </w:rPr>
            <w:t>18</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052D4E">
            <w:rPr>
              <w:rFonts w:cs="Arial"/>
              <w:bCs/>
              <w:noProof/>
              <w:sz w:val="14"/>
              <w:szCs w:val="14"/>
            </w:rPr>
            <w:t>18</w:t>
          </w:r>
          <w:r w:rsidRPr="005C7CDB">
            <w:rPr>
              <w:rFonts w:cs="Arial"/>
              <w:bCs/>
              <w:sz w:val="14"/>
              <w:szCs w:val="14"/>
            </w:rPr>
            <w:fldChar w:fldCharType="end"/>
          </w:r>
        </w:p>
      </w:tc>
      <w:tc>
        <w:tcPr>
          <w:tcW w:w="3963" w:type="dxa"/>
          <w:shd w:val="clear" w:color="auto" w:fill="auto"/>
        </w:tcPr>
        <w:p w14:paraId="712BDF9F" w14:textId="77777777" w:rsidR="007C2AD3" w:rsidRPr="00CB6022" w:rsidRDefault="007C2AD3" w:rsidP="001F6399">
          <w:pPr>
            <w:widowControl w:val="0"/>
            <w:autoSpaceDE w:val="0"/>
            <w:autoSpaceDN w:val="0"/>
            <w:adjustRightInd w:val="0"/>
            <w:spacing w:line="240" w:lineRule="auto"/>
            <w:ind w:right="127"/>
            <w:jc w:val="right"/>
            <w:rPr>
              <w:rFonts w:cs="Arial"/>
              <w:bCs/>
              <w:sz w:val="14"/>
              <w:szCs w:val="14"/>
            </w:rPr>
          </w:pPr>
        </w:p>
      </w:tc>
    </w:tr>
  </w:tbl>
  <w:p w14:paraId="33FC0412" w14:textId="1D244D97" w:rsidR="007C2AD3" w:rsidRDefault="007C2AD3">
    <w:pPr>
      <w:pStyle w:val="Footer"/>
      <w:rPr>
        <w:noProof/>
        <w:sz w:val="14"/>
        <w:szCs w:val="14"/>
      </w:rPr>
    </w:pPr>
  </w:p>
  <w:p w14:paraId="33FC0413" w14:textId="77777777" w:rsidR="007C2AD3" w:rsidRDefault="007C2AD3">
    <w:pPr>
      <w:pStyle w:val="Footer"/>
      <w:rPr>
        <w:sz w:val="14"/>
        <w:szCs w:val="14"/>
      </w:rPr>
    </w:pPr>
  </w:p>
  <w:p w14:paraId="33FC0414" w14:textId="77777777" w:rsidR="007C2AD3" w:rsidRPr="0048781B" w:rsidRDefault="007C2AD3">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1C" w14:textId="77777777" w:rsidR="007C2AD3" w:rsidRDefault="007C2AD3" w:rsidP="00BF490E">
    <w:pPr>
      <w:widowControl w:val="0"/>
      <w:autoSpaceDE w:val="0"/>
      <w:autoSpaceDN w:val="0"/>
      <w:adjustRightInd w:val="0"/>
      <w:rPr>
        <w:rFonts w:cs="Arial"/>
        <w:b/>
        <w:bCs/>
        <w:sz w:val="12"/>
        <w:szCs w:val="16"/>
      </w:rPr>
    </w:pPr>
  </w:p>
  <w:p w14:paraId="33FC041D" w14:textId="77777777" w:rsidR="007C2AD3" w:rsidRPr="0048781B" w:rsidRDefault="007C2AD3" w:rsidP="00BF490E">
    <w:pPr>
      <w:widowControl w:val="0"/>
      <w:autoSpaceDE w:val="0"/>
      <w:autoSpaceDN w:val="0"/>
      <w:adjustRightInd w:val="0"/>
      <w:rPr>
        <w:rFonts w:cs="Arial"/>
        <w:b/>
        <w:bCs/>
        <w:sz w:val="14"/>
        <w:szCs w:val="14"/>
      </w:rPr>
    </w:pPr>
  </w:p>
  <w:p w14:paraId="33FC041E" w14:textId="77777777" w:rsidR="007C2AD3" w:rsidRPr="0048781B" w:rsidRDefault="007C2AD3" w:rsidP="00BF490E">
    <w:pPr>
      <w:widowControl w:val="0"/>
      <w:autoSpaceDE w:val="0"/>
      <w:autoSpaceDN w:val="0"/>
      <w:adjustRightInd w:val="0"/>
      <w:rPr>
        <w:rFonts w:cs="Arial"/>
        <w:b/>
        <w:bCs/>
        <w:sz w:val="14"/>
        <w:szCs w:val="14"/>
      </w:rPr>
    </w:pPr>
    <w:r>
      <w:rPr>
        <w:noProof/>
        <w:lang w:val="en-ZA" w:eastAsia="en-ZA"/>
      </w:rPr>
      <w:drawing>
        <wp:anchor distT="0" distB="0" distL="114300" distR="114300" simplePos="0" relativeHeight="251657728" behindDoc="0" locked="0" layoutInCell="1" allowOverlap="1" wp14:anchorId="33FC0433" wp14:editId="33FC0434">
          <wp:simplePos x="0" y="0"/>
          <wp:positionH relativeFrom="column">
            <wp:posOffset>6614160</wp:posOffset>
          </wp:positionH>
          <wp:positionV relativeFrom="paragraph">
            <wp:posOffset>215072</wp:posOffset>
          </wp:positionV>
          <wp:extent cx="252730" cy="42672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p w14:paraId="33FC041F" w14:textId="338FAD17" w:rsidR="007C2AD3" w:rsidRPr="00C56CBC" w:rsidRDefault="007C2AD3" w:rsidP="00AA59BF">
    <w:pPr>
      <w:widowControl w:val="0"/>
      <w:autoSpaceDE w:val="0"/>
      <w:autoSpaceDN w:val="0"/>
      <w:adjustRightInd w:val="0"/>
      <w:spacing w:line="240" w:lineRule="auto"/>
      <w:rPr>
        <w:rFonts w:cs="Arial"/>
        <w:bCs/>
        <w:sz w:val="14"/>
        <w:szCs w:val="14"/>
      </w:rPr>
    </w:pPr>
  </w:p>
  <w:p w14:paraId="33FC0420" w14:textId="77777777" w:rsidR="007C2AD3" w:rsidRPr="00C56CBC" w:rsidRDefault="007C2AD3" w:rsidP="00585F2E">
    <w:pPr>
      <w:widowControl w:val="0"/>
      <w:autoSpaceDE w:val="0"/>
      <w:autoSpaceDN w:val="0"/>
      <w:adjustRightInd w:val="0"/>
      <w:spacing w:line="240" w:lineRule="auto"/>
      <w:rPr>
        <w:rFonts w:cs="Arial"/>
        <w:bCs/>
        <w:sz w:val="14"/>
        <w:szCs w:val="14"/>
      </w:rPr>
    </w:pPr>
  </w:p>
  <w:tbl>
    <w:tblPr>
      <w:tblW w:w="0" w:type="auto"/>
      <w:tblInd w:w="137" w:type="dxa"/>
      <w:tblLook w:val="04A0" w:firstRow="1" w:lastRow="0" w:firstColumn="1" w:lastColumn="0" w:noHBand="0" w:noVBand="1"/>
    </w:tblPr>
    <w:tblGrid>
      <w:gridCol w:w="5528"/>
      <w:gridCol w:w="3963"/>
    </w:tblGrid>
    <w:tr w:rsidR="007C2AD3" w:rsidRPr="00CB6022" w14:paraId="33FC0423" w14:textId="77777777" w:rsidTr="00CB6022">
      <w:tc>
        <w:tcPr>
          <w:tcW w:w="5528" w:type="dxa"/>
          <w:shd w:val="clear" w:color="auto" w:fill="auto"/>
        </w:tcPr>
        <w:p w14:paraId="33FC0421" w14:textId="77777777" w:rsidR="007C2AD3" w:rsidRPr="00CB6022" w:rsidRDefault="007C2AD3" w:rsidP="00CB6022">
          <w:pPr>
            <w:widowControl w:val="0"/>
            <w:autoSpaceDE w:val="0"/>
            <w:autoSpaceDN w:val="0"/>
            <w:adjustRightInd w:val="0"/>
            <w:spacing w:line="240" w:lineRule="auto"/>
            <w:ind w:left="16"/>
            <w:rPr>
              <w:rFonts w:cs="Arial"/>
              <w:b/>
              <w:bCs/>
              <w:sz w:val="14"/>
              <w:szCs w:val="14"/>
            </w:rPr>
          </w:pPr>
          <w:r w:rsidRPr="00CB6022">
            <w:rPr>
              <w:rFonts w:cs="Arial"/>
              <w:b/>
              <w:bCs/>
              <w:sz w:val="14"/>
              <w:szCs w:val="14"/>
            </w:rPr>
            <w:t xml:space="preserve">JSE Limited Reg No: 2005/022939/06 Member of the World Federation of Exchanges </w:t>
          </w:r>
        </w:p>
      </w:tc>
      <w:tc>
        <w:tcPr>
          <w:tcW w:w="3963" w:type="dxa"/>
          <w:shd w:val="clear" w:color="auto" w:fill="auto"/>
        </w:tcPr>
        <w:p w14:paraId="33FC0422" w14:textId="77777777" w:rsidR="007C2AD3" w:rsidRPr="00CB6022" w:rsidRDefault="007C2AD3" w:rsidP="00CB6022">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7C2AD3" w:rsidRPr="00CB6022" w14:paraId="33FC0427" w14:textId="77777777" w:rsidTr="00CB6022">
      <w:tc>
        <w:tcPr>
          <w:tcW w:w="5528" w:type="dxa"/>
          <w:shd w:val="clear" w:color="auto" w:fill="auto"/>
        </w:tcPr>
        <w:p w14:paraId="33FC0424" w14:textId="77777777" w:rsidR="007C2AD3" w:rsidRDefault="007C2AD3" w:rsidP="00CB6022">
          <w:pPr>
            <w:widowControl w:val="0"/>
            <w:autoSpaceDE w:val="0"/>
            <w:autoSpaceDN w:val="0"/>
            <w:adjustRightInd w:val="0"/>
            <w:spacing w:line="240" w:lineRule="auto"/>
            <w:ind w:left="16"/>
            <w:rPr>
              <w:rFonts w:cs="Arial"/>
              <w:b/>
              <w:bCs/>
              <w:sz w:val="14"/>
              <w:szCs w:val="14"/>
            </w:rPr>
          </w:pPr>
        </w:p>
        <w:p w14:paraId="33FC0425" w14:textId="77777777" w:rsidR="007C2AD3" w:rsidRPr="005C7CDB" w:rsidRDefault="007C2AD3" w:rsidP="005C7CDB">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052D4E">
            <w:rPr>
              <w:rFonts w:cs="Arial"/>
              <w:bCs/>
              <w:noProof/>
              <w:sz w:val="14"/>
              <w:szCs w:val="14"/>
            </w:rPr>
            <w:t>1</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052D4E">
            <w:rPr>
              <w:rFonts w:cs="Arial"/>
              <w:bCs/>
              <w:noProof/>
              <w:sz w:val="14"/>
              <w:szCs w:val="14"/>
            </w:rPr>
            <w:t>18</w:t>
          </w:r>
          <w:r w:rsidRPr="005C7CDB">
            <w:rPr>
              <w:rFonts w:cs="Arial"/>
              <w:bCs/>
              <w:sz w:val="14"/>
              <w:szCs w:val="14"/>
            </w:rPr>
            <w:fldChar w:fldCharType="end"/>
          </w:r>
        </w:p>
      </w:tc>
      <w:tc>
        <w:tcPr>
          <w:tcW w:w="3963" w:type="dxa"/>
          <w:shd w:val="clear" w:color="auto" w:fill="auto"/>
        </w:tcPr>
        <w:p w14:paraId="33FC0426" w14:textId="77777777" w:rsidR="007C2AD3" w:rsidRPr="00CB6022" w:rsidRDefault="007C2AD3" w:rsidP="00CB6022">
          <w:pPr>
            <w:widowControl w:val="0"/>
            <w:autoSpaceDE w:val="0"/>
            <w:autoSpaceDN w:val="0"/>
            <w:adjustRightInd w:val="0"/>
            <w:spacing w:line="240" w:lineRule="auto"/>
            <w:ind w:right="127"/>
            <w:jc w:val="right"/>
            <w:rPr>
              <w:rFonts w:cs="Arial"/>
              <w:bCs/>
              <w:sz w:val="14"/>
              <w:szCs w:val="14"/>
            </w:rPr>
          </w:pPr>
        </w:p>
      </w:tc>
    </w:tr>
  </w:tbl>
  <w:p w14:paraId="33FC0428" w14:textId="77777777" w:rsidR="007C2AD3" w:rsidRDefault="007C2AD3" w:rsidP="003A6E23">
    <w:pPr>
      <w:widowControl w:val="0"/>
      <w:autoSpaceDE w:val="0"/>
      <w:autoSpaceDN w:val="0"/>
      <w:adjustRightInd w:val="0"/>
      <w:spacing w:line="240" w:lineRule="auto"/>
      <w:rPr>
        <w:rFonts w:cs="Arial"/>
        <w:b/>
        <w:bCs/>
        <w:sz w:val="13"/>
        <w:szCs w:val="13"/>
      </w:rPr>
    </w:pPr>
  </w:p>
  <w:p w14:paraId="33FC0429" w14:textId="77777777" w:rsidR="007C2AD3" w:rsidRPr="00AA59BF" w:rsidRDefault="007C2AD3" w:rsidP="003A6E23">
    <w:pPr>
      <w:widowControl w:val="0"/>
      <w:autoSpaceDE w:val="0"/>
      <w:autoSpaceDN w:val="0"/>
      <w:adjustRightInd w:val="0"/>
      <w:spacing w:line="240" w:lineRule="auto"/>
      <w:rPr>
        <w:rFonts w:cs="Arial"/>
        <w:b/>
        <w:bCs/>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711067827"/>
      <w:docPartObj>
        <w:docPartGallery w:val="Page Numbers (Bottom of Page)"/>
        <w:docPartUnique/>
      </w:docPartObj>
    </w:sdtPr>
    <w:sdtEndPr/>
    <w:sdtContent>
      <w:p w14:paraId="0ED2FAB5" w14:textId="77777777" w:rsidR="007C2AD3" w:rsidRDefault="007C2AD3" w:rsidP="005C7CDB">
        <w:pPr>
          <w:widowControl w:val="0"/>
          <w:autoSpaceDE w:val="0"/>
          <w:autoSpaceDN w:val="0"/>
          <w:adjustRightInd w:val="0"/>
          <w:spacing w:line="240" w:lineRule="auto"/>
          <w:rPr>
            <w:rFonts w:eastAsiaTheme="minorEastAsia"/>
            <w:noProof/>
            <w:color w:val="262626" w:themeColor="text1" w:themeTint="D9"/>
            <w:lang w:val="en-ZA" w:eastAsia="en-ZA"/>
          </w:rPr>
        </w:pPr>
      </w:p>
      <w:tbl>
        <w:tblPr>
          <w:tblW w:w="0" w:type="auto"/>
          <w:tblInd w:w="137" w:type="dxa"/>
          <w:tblLook w:val="04A0" w:firstRow="1" w:lastRow="0" w:firstColumn="1" w:lastColumn="0" w:noHBand="0" w:noVBand="1"/>
        </w:tblPr>
        <w:tblGrid>
          <w:gridCol w:w="5528"/>
          <w:gridCol w:w="3963"/>
        </w:tblGrid>
        <w:tr w:rsidR="007C2AD3" w:rsidRPr="00CB6022" w14:paraId="2F30251A" w14:textId="77777777" w:rsidTr="000331C9">
          <w:tc>
            <w:tcPr>
              <w:tcW w:w="5528" w:type="dxa"/>
              <w:shd w:val="clear" w:color="auto" w:fill="auto"/>
            </w:tcPr>
            <w:p w14:paraId="4EE8B87C" w14:textId="7E0DA812" w:rsidR="007C2AD3" w:rsidRPr="00CB6022" w:rsidRDefault="007C2AD3" w:rsidP="0043044B">
              <w:pPr>
                <w:widowControl w:val="0"/>
                <w:autoSpaceDE w:val="0"/>
                <w:autoSpaceDN w:val="0"/>
                <w:adjustRightInd w:val="0"/>
                <w:spacing w:line="240" w:lineRule="auto"/>
                <w:ind w:left="16"/>
                <w:rPr>
                  <w:rFonts w:cs="Arial"/>
                  <w:b/>
                  <w:bCs/>
                  <w:sz w:val="14"/>
                  <w:szCs w:val="14"/>
                </w:rPr>
              </w:pPr>
              <w:r>
                <w:rPr>
                  <w:rFonts w:cs="Arial"/>
                  <w:b/>
                  <w:bCs/>
                  <w:sz w:val="14"/>
                  <w:szCs w:val="14"/>
                </w:rPr>
                <w:t>BDA Money Market Upload Manual</w:t>
              </w:r>
              <w:r w:rsidRPr="00CB6022">
                <w:rPr>
                  <w:rFonts w:cs="Arial"/>
                  <w:b/>
                  <w:bCs/>
                  <w:sz w:val="14"/>
                  <w:szCs w:val="14"/>
                </w:rPr>
                <w:t xml:space="preserve"> </w:t>
              </w:r>
            </w:p>
          </w:tc>
          <w:tc>
            <w:tcPr>
              <w:tcW w:w="3963" w:type="dxa"/>
              <w:shd w:val="clear" w:color="auto" w:fill="auto"/>
            </w:tcPr>
            <w:p w14:paraId="50FA58DE" w14:textId="77777777" w:rsidR="007C2AD3" w:rsidRPr="00CB6022" w:rsidRDefault="007C2AD3" w:rsidP="000331C9">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7C2AD3" w:rsidRPr="00CB6022" w14:paraId="524702B4" w14:textId="77777777" w:rsidTr="000331C9">
          <w:tc>
            <w:tcPr>
              <w:tcW w:w="5528" w:type="dxa"/>
              <w:shd w:val="clear" w:color="auto" w:fill="auto"/>
            </w:tcPr>
            <w:p w14:paraId="650C11DD" w14:textId="77777777" w:rsidR="007C2AD3" w:rsidRDefault="007C2AD3" w:rsidP="000331C9">
              <w:pPr>
                <w:widowControl w:val="0"/>
                <w:autoSpaceDE w:val="0"/>
                <w:autoSpaceDN w:val="0"/>
                <w:adjustRightInd w:val="0"/>
                <w:spacing w:line="240" w:lineRule="auto"/>
                <w:ind w:left="16"/>
                <w:rPr>
                  <w:rFonts w:cs="Arial"/>
                  <w:b/>
                  <w:bCs/>
                  <w:sz w:val="14"/>
                  <w:szCs w:val="14"/>
                </w:rPr>
              </w:pPr>
            </w:p>
            <w:p w14:paraId="1B1626B3" w14:textId="77777777" w:rsidR="007C2AD3" w:rsidRPr="005C7CDB" w:rsidRDefault="007C2AD3" w:rsidP="000331C9">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052D4E">
                <w:rPr>
                  <w:rFonts w:cs="Arial"/>
                  <w:bCs/>
                  <w:noProof/>
                  <w:sz w:val="14"/>
                  <w:szCs w:val="14"/>
                </w:rPr>
                <w:t>2</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052D4E">
                <w:rPr>
                  <w:rFonts w:cs="Arial"/>
                  <w:bCs/>
                  <w:noProof/>
                  <w:sz w:val="14"/>
                  <w:szCs w:val="14"/>
                </w:rPr>
                <w:t>18</w:t>
              </w:r>
              <w:r w:rsidRPr="005C7CDB">
                <w:rPr>
                  <w:rFonts w:cs="Arial"/>
                  <w:bCs/>
                  <w:sz w:val="14"/>
                  <w:szCs w:val="14"/>
                </w:rPr>
                <w:fldChar w:fldCharType="end"/>
              </w:r>
            </w:p>
          </w:tc>
          <w:tc>
            <w:tcPr>
              <w:tcW w:w="3963" w:type="dxa"/>
              <w:shd w:val="clear" w:color="auto" w:fill="auto"/>
            </w:tcPr>
            <w:p w14:paraId="3BD76B95" w14:textId="77777777" w:rsidR="007C2AD3" w:rsidRPr="00CB6022" w:rsidRDefault="007C2AD3" w:rsidP="000331C9">
              <w:pPr>
                <w:widowControl w:val="0"/>
                <w:autoSpaceDE w:val="0"/>
                <w:autoSpaceDN w:val="0"/>
                <w:adjustRightInd w:val="0"/>
                <w:spacing w:line="240" w:lineRule="auto"/>
                <w:ind w:right="127"/>
                <w:jc w:val="right"/>
                <w:rPr>
                  <w:rFonts w:cs="Arial"/>
                  <w:bCs/>
                  <w:sz w:val="14"/>
                  <w:szCs w:val="14"/>
                </w:rPr>
              </w:pPr>
            </w:p>
          </w:tc>
        </w:tr>
      </w:tbl>
      <w:p w14:paraId="33FC042A" w14:textId="4E22A79E" w:rsidR="007C2AD3" w:rsidRDefault="007C2AD3" w:rsidP="005C7CDB">
        <w:pPr>
          <w:widowControl w:val="0"/>
          <w:autoSpaceDE w:val="0"/>
          <w:autoSpaceDN w:val="0"/>
          <w:adjustRightInd w:val="0"/>
          <w:spacing w:line="240" w:lineRule="auto"/>
          <w:rPr>
            <w:rFonts w:eastAsiaTheme="minorEastAsia" w:cs="Arial"/>
            <w:bCs/>
            <w:color w:val="262626" w:themeColor="text1" w:themeTint="D9"/>
            <w:sz w:val="14"/>
            <w:szCs w:val="14"/>
          </w:rPr>
        </w:pPr>
        <w:r>
          <w:rPr>
            <w:rFonts w:eastAsiaTheme="minorEastAsia"/>
            <w:noProof/>
            <w:color w:val="262626" w:themeColor="text1" w:themeTint="D9"/>
            <w:lang w:val="en-ZA" w:eastAsia="en-ZA"/>
          </w:rPr>
          <w:drawing>
            <wp:anchor distT="0" distB="0" distL="114300" distR="114300" simplePos="0" relativeHeight="251660800" behindDoc="0" locked="0" layoutInCell="1" allowOverlap="1" wp14:anchorId="33FC0435" wp14:editId="33FC0436">
              <wp:simplePos x="0" y="0"/>
              <wp:positionH relativeFrom="column">
                <wp:posOffset>6615430</wp:posOffset>
              </wp:positionH>
              <wp:positionV relativeFrom="paragraph">
                <wp:posOffset>-346710</wp:posOffset>
              </wp:positionV>
              <wp:extent cx="252730" cy="426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33FC042B" w14:textId="77777777" w:rsidR="007C2AD3" w:rsidRDefault="007C2AD3" w:rsidP="005C7CDB">
    <w:pPr>
      <w:pStyle w:val="Footer"/>
      <w:rPr>
        <w:rFonts w:cstheme="minorBidi"/>
        <w:sz w:val="14"/>
        <w:szCs w:val="14"/>
      </w:rPr>
    </w:pPr>
  </w:p>
  <w:p w14:paraId="33FC042C" w14:textId="77777777" w:rsidR="007C2AD3" w:rsidRDefault="007C2AD3" w:rsidP="005C7CDB">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5130C" w14:textId="77777777" w:rsidR="007C2AD3" w:rsidRDefault="007C2AD3" w:rsidP="0076126D">
      <w:pPr>
        <w:spacing w:line="240" w:lineRule="auto"/>
      </w:pPr>
      <w:r>
        <w:separator/>
      </w:r>
    </w:p>
  </w:footnote>
  <w:footnote w:type="continuationSeparator" w:id="0">
    <w:p w14:paraId="508115DA" w14:textId="77777777" w:rsidR="007C2AD3" w:rsidRDefault="007C2AD3" w:rsidP="00761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0A" w14:textId="77777777" w:rsidR="007C2AD3" w:rsidRDefault="007C2AD3">
    <w:pPr>
      <w:pStyle w:val="Header"/>
    </w:pPr>
    <w:r>
      <w:rPr>
        <w:noProof/>
        <w:lang w:val="en-ZA" w:eastAsia="en-ZA"/>
      </w:rPr>
      <w:drawing>
        <wp:anchor distT="0" distB="0" distL="114300" distR="114300" simplePos="0" relativeHeight="251657216" behindDoc="1" locked="0" layoutInCell="1" allowOverlap="1" wp14:anchorId="33FC042D" wp14:editId="33FC042E">
          <wp:simplePos x="0" y="0"/>
          <wp:positionH relativeFrom="column">
            <wp:posOffset>-733425</wp:posOffset>
          </wp:positionH>
          <wp:positionV relativeFrom="paragraph">
            <wp:posOffset>-454660</wp:posOffset>
          </wp:positionV>
          <wp:extent cx="7560310" cy="1426210"/>
          <wp:effectExtent l="0" t="0" r="2540" b="254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33FC040B" w14:textId="77777777" w:rsidR="007C2AD3" w:rsidRDefault="007C2AD3" w:rsidP="00BF490E">
    <w:pPr>
      <w:pStyle w:val="Header"/>
    </w:pPr>
  </w:p>
  <w:p w14:paraId="33FC040C" w14:textId="77777777" w:rsidR="007C2AD3" w:rsidRDefault="007C2AD3">
    <w:pPr>
      <w:pStyle w:val="Header"/>
    </w:pPr>
  </w:p>
  <w:p w14:paraId="33FC040D" w14:textId="77777777" w:rsidR="007C2AD3" w:rsidRDefault="007C2AD3">
    <w:pPr>
      <w:pStyle w:val="Header"/>
    </w:pPr>
  </w:p>
  <w:p w14:paraId="33FC040E" w14:textId="77777777" w:rsidR="007C2AD3" w:rsidRDefault="007C2AD3">
    <w:pPr>
      <w:pStyle w:val="Header"/>
    </w:pPr>
  </w:p>
  <w:p w14:paraId="33FC040F" w14:textId="77777777" w:rsidR="007C2AD3" w:rsidRDefault="007C2AD3">
    <w:pPr>
      <w:pStyle w:val="Header"/>
    </w:pPr>
  </w:p>
  <w:p w14:paraId="33FC0410" w14:textId="77777777" w:rsidR="007C2AD3" w:rsidRDefault="007C2AD3">
    <w:pPr>
      <w:pStyle w:val="Header"/>
    </w:pPr>
  </w:p>
  <w:p w14:paraId="33FC0411" w14:textId="77777777" w:rsidR="007C2AD3" w:rsidRDefault="007C2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15" w14:textId="77777777" w:rsidR="007C2AD3" w:rsidRDefault="007C2AD3" w:rsidP="0048781B">
    <w:pPr>
      <w:pStyle w:val="Header"/>
      <w:tabs>
        <w:tab w:val="left" w:pos="7279"/>
      </w:tabs>
    </w:pPr>
    <w:r>
      <w:rPr>
        <w:noProof/>
        <w:lang w:val="en-ZA" w:eastAsia="en-ZA"/>
      </w:rPr>
      <w:drawing>
        <wp:anchor distT="0" distB="0" distL="114300" distR="114300" simplePos="0" relativeHeight="251656192" behindDoc="1" locked="0" layoutInCell="1" allowOverlap="1" wp14:anchorId="33FC0431" wp14:editId="33FC0432">
          <wp:simplePos x="0" y="0"/>
          <wp:positionH relativeFrom="column">
            <wp:posOffset>-733425</wp:posOffset>
          </wp:positionH>
          <wp:positionV relativeFrom="paragraph">
            <wp:posOffset>-487045</wp:posOffset>
          </wp:positionV>
          <wp:extent cx="7560310" cy="1426210"/>
          <wp:effectExtent l="0" t="0" r="2540" b="254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33FC0416" w14:textId="77777777" w:rsidR="007C2AD3" w:rsidRDefault="007C2AD3">
    <w:pPr>
      <w:pStyle w:val="Header"/>
    </w:pPr>
  </w:p>
  <w:p w14:paraId="33FC0417" w14:textId="77777777" w:rsidR="007C2AD3" w:rsidRDefault="007C2AD3">
    <w:pPr>
      <w:pStyle w:val="Header"/>
    </w:pPr>
  </w:p>
  <w:p w14:paraId="33FC0418" w14:textId="77777777" w:rsidR="007C2AD3" w:rsidRDefault="007C2AD3">
    <w:pPr>
      <w:pStyle w:val="Header"/>
    </w:pPr>
  </w:p>
  <w:p w14:paraId="33FC0419" w14:textId="77777777" w:rsidR="007C2AD3" w:rsidRDefault="007C2AD3">
    <w:pPr>
      <w:pStyle w:val="Header"/>
    </w:pPr>
  </w:p>
  <w:p w14:paraId="33FC041A" w14:textId="77777777" w:rsidR="007C2AD3" w:rsidRDefault="007C2AD3">
    <w:pPr>
      <w:pStyle w:val="Header"/>
    </w:pPr>
  </w:p>
  <w:p w14:paraId="33FC041B" w14:textId="77777777" w:rsidR="007C2AD3" w:rsidRDefault="007C2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681A32"/>
    <w:lvl w:ilvl="0">
      <w:start w:val="1"/>
      <w:numFmt w:val="decimal"/>
      <w:pStyle w:val="ListNumber5"/>
      <w:lvlText w:val="%1."/>
      <w:lvlJc w:val="left"/>
      <w:pPr>
        <w:tabs>
          <w:tab w:val="num" w:pos="1492"/>
        </w:tabs>
        <w:ind w:left="1492" w:hanging="360"/>
      </w:pPr>
    </w:lvl>
  </w:abstractNum>
  <w:abstractNum w:abstractNumId="1">
    <w:nsid w:val="FFFFFFFE"/>
    <w:multiLevelType w:val="singleLevel"/>
    <w:tmpl w:val="FFFFFFFF"/>
    <w:lvl w:ilvl="0">
      <w:numFmt w:val="decimal"/>
      <w:lvlText w:val="*"/>
      <w:lvlJc w:val="left"/>
      <w:pPr>
        <w:ind w:left="0" w:firstLine="0"/>
      </w:pPr>
    </w:lvl>
  </w:abstractNum>
  <w:abstractNum w:abstractNumId="2">
    <w:nsid w:val="04747955"/>
    <w:multiLevelType w:val="hybridMultilevel"/>
    <w:tmpl w:val="E83035E8"/>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
    <w:nsid w:val="0BAC0640"/>
    <w:multiLevelType w:val="hybridMultilevel"/>
    <w:tmpl w:val="FA506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36968AB"/>
    <w:multiLevelType w:val="multilevel"/>
    <w:tmpl w:val="65F264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D5B74A1"/>
    <w:multiLevelType w:val="hybridMultilevel"/>
    <w:tmpl w:val="411E8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956CB3"/>
    <w:multiLevelType w:val="hybridMultilevel"/>
    <w:tmpl w:val="D3EC8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C3B0CAD"/>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06375C7"/>
    <w:multiLevelType w:val="hybridMultilevel"/>
    <w:tmpl w:val="66FE77C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328A1668"/>
    <w:multiLevelType w:val="hybridMultilevel"/>
    <w:tmpl w:val="655E50B2"/>
    <w:lvl w:ilvl="0" w:tplc="1C090003">
      <w:start w:val="1"/>
      <w:numFmt w:val="bullet"/>
      <w:pStyle w:val="JSEBodyBullets"/>
      <w:lvlText w:val=""/>
      <w:lvlJc w:val="left"/>
      <w:pPr>
        <w:tabs>
          <w:tab w:val="num" w:pos="567"/>
        </w:tabs>
        <w:ind w:left="567" w:hanging="567"/>
      </w:pPr>
      <w:rPr>
        <w:rFonts w:ascii="Symbol" w:hAnsi="Symbol" w:hint="default"/>
        <w:color w:val="auto"/>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0">
    <w:nsid w:val="37DE76A0"/>
    <w:multiLevelType w:val="multilevel"/>
    <w:tmpl w:val="7034D95C"/>
    <w:lvl w:ilvl="0">
      <w:start w:val="1"/>
      <w:numFmt w:val="decimal"/>
      <w:lvlRestart w:val="0"/>
      <w:pStyle w:val="Heading1Num"/>
      <w:lvlText w:val="%1."/>
      <w:lvlJc w:val="left"/>
      <w:pPr>
        <w:tabs>
          <w:tab w:val="num" w:pos="357"/>
        </w:tabs>
        <w:ind w:left="357" w:hanging="357"/>
      </w:pPr>
      <w:rPr>
        <w:rFonts w:hint="default"/>
        <w:b/>
        <w:i w:val="0"/>
        <w:sz w:val="30"/>
        <w:szCs w:val="30"/>
      </w:rPr>
    </w:lvl>
    <w:lvl w:ilvl="1">
      <w:start w:val="1"/>
      <w:numFmt w:val="decimal"/>
      <w:lvlText w:val="%1.%2."/>
      <w:lvlJc w:val="left"/>
      <w:pPr>
        <w:tabs>
          <w:tab w:val="num" w:pos="737"/>
        </w:tabs>
        <w:ind w:left="737" w:hanging="380"/>
      </w:pPr>
      <w:rPr>
        <w:rFonts w:hint="default"/>
        <w:sz w:val="20"/>
      </w:rPr>
    </w:lvl>
    <w:lvl w:ilvl="2">
      <w:start w:val="1"/>
      <w:numFmt w:val="decimal"/>
      <w:lvlText w:val="%1.%2.%3."/>
      <w:lvlJc w:val="left"/>
      <w:pPr>
        <w:tabs>
          <w:tab w:val="num" w:pos="1474"/>
        </w:tabs>
        <w:ind w:left="1474" w:hanging="737"/>
      </w:pPr>
      <w:rPr>
        <w:rFonts w:hint="default"/>
        <w:sz w:val="20"/>
      </w:rPr>
    </w:lvl>
    <w:lvl w:ilvl="3">
      <w:start w:val="1"/>
      <w:numFmt w:val="decimal"/>
      <w:lvlText w:val="%1.%2.%3.%4."/>
      <w:lvlJc w:val="left"/>
      <w:pPr>
        <w:tabs>
          <w:tab w:val="num" w:pos="2268"/>
        </w:tabs>
        <w:ind w:left="2268" w:hanging="794"/>
      </w:pPr>
      <w:rPr>
        <w:rFonts w:hint="default"/>
        <w:sz w:val="20"/>
      </w:rPr>
    </w:lvl>
    <w:lvl w:ilvl="4">
      <w:start w:val="1"/>
      <w:numFmt w:val="decimal"/>
      <w:lvlText w:val="%1.%2.%3.%4.%5."/>
      <w:lvlJc w:val="left"/>
      <w:pPr>
        <w:tabs>
          <w:tab w:val="num" w:pos="2517"/>
        </w:tabs>
        <w:ind w:left="2234" w:hanging="794"/>
      </w:pPr>
      <w:rPr>
        <w:rFonts w:hint="default"/>
        <w:sz w:val="20"/>
      </w:rPr>
    </w:lvl>
    <w:lvl w:ilvl="5">
      <w:start w:val="1"/>
      <w:numFmt w:val="decimal"/>
      <w:lvlText w:val="%1.%2.%3.%4.%5.%6."/>
      <w:lvlJc w:val="left"/>
      <w:pPr>
        <w:tabs>
          <w:tab w:val="num" w:pos="3237"/>
        </w:tabs>
        <w:ind w:left="2738" w:hanging="941"/>
      </w:pPr>
      <w:rPr>
        <w:rFonts w:hint="default"/>
        <w:sz w:val="20"/>
      </w:rPr>
    </w:lvl>
    <w:lvl w:ilvl="6">
      <w:start w:val="1"/>
      <w:numFmt w:val="decimal"/>
      <w:lvlText w:val="%1.%2.%3.%4.%5.%6.%7."/>
      <w:lvlJc w:val="left"/>
      <w:pPr>
        <w:tabs>
          <w:tab w:val="num" w:pos="3600"/>
        </w:tabs>
        <w:ind w:left="3237" w:hanging="1077"/>
      </w:pPr>
      <w:rPr>
        <w:rFonts w:hint="default"/>
        <w:sz w:val="20"/>
      </w:rPr>
    </w:lvl>
    <w:lvl w:ilvl="7">
      <w:start w:val="1"/>
      <w:numFmt w:val="decimal"/>
      <w:lvlText w:val="%1.%2.%3.%4.%5.%6.%7.%8."/>
      <w:lvlJc w:val="left"/>
      <w:pPr>
        <w:tabs>
          <w:tab w:val="num" w:pos="4320"/>
        </w:tabs>
        <w:ind w:left="3742" w:hanging="1225"/>
      </w:pPr>
      <w:rPr>
        <w:rFonts w:hint="default"/>
        <w:sz w:val="20"/>
      </w:rPr>
    </w:lvl>
    <w:lvl w:ilvl="8">
      <w:start w:val="1"/>
      <w:numFmt w:val="decimal"/>
      <w:lvlText w:val="%1.%2.%3.%4.%5.%6.%7.%8.%9."/>
      <w:lvlJc w:val="left"/>
      <w:pPr>
        <w:tabs>
          <w:tab w:val="num" w:pos="4677"/>
        </w:tabs>
        <w:ind w:left="4320" w:hanging="1440"/>
      </w:pPr>
      <w:rPr>
        <w:rFonts w:hint="default"/>
        <w:sz w:val="20"/>
      </w:rPr>
    </w:lvl>
  </w:abstractNum>
  <w:abstractNum w:abstractNumId="11">
    <w:nsid w:val="38E26F85"/>
    <w:multiLevelType w:val="hybridMultilevel"/>
    <w:tmpl w:val="2CDEA5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3CE90427"/>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EF1E0A"/>
    <w:multiLevelType w:val="multilevel"/>
    <w:tmpl w:val="65EEE9E4"/>
    <w:lvl w:ilvl="0">
      <w:start w:val="1"/>
      <w:numFmt w:val="decimal"/>
      <w:pStyle w:val="head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35F6610"/>
    <w:multiLevelType w:val="multilevel"/>
    <w:tmpl w:val="76A29F8E"/>
    <w:lvl w:ilvl="0">
      <w:start w:val="1"/>
      <w:numFmt w:val="decimal"/>
      <w:pStyle w:val="H1Numbered"/>
      <w:lvlText w:val="%1."/>
      <w:lvlJc w:val="left"/>
      <w:pPr>
        <w:tabs>
          <w:tab w:val="num" w:pos="360"/>
        </w:tabs>
        <w:ind w:left="360" w:hanging="360"/>
      </w:pPr>
      <w:rPr>
        <w:rFonts w:hint="default"/>
      </w:rPr>
    </w:lvl>
    <w:lvl w:ilvl="1">
      <w:start w:val="1"/>
      <w:numFmt w:val="decimal"/>
      <w:pStyle w:val="H2Numbered"/>
      <w:lvlText w:val="%1.%2."/>
      <w:lvlJc w:val="left"/>
      <w:pPr>
        <w:tabs>
          <w:tab w:val="num" w:pos="720"/>
        </w:tabs>
        <w:ind w:left="720" w:hanging="720"/>
      </w:pPr>
      <w:rPr>
        <w:rFonts w:hint="default"/>
      </w:rPr>
    </w:lvl>
    <w:lvl w:ilvl="2">
      <w:start w:val="1"/>
      <w:numFmt w:val="decimal"/>
      <w:pStyle w:val="H3Numbered"/>
      <w:lvlText w:val="%1.%2.%3."/>
      <w:lvlJc w:val="left"/>
      <w:pPr>
        <w:tabs>
          <w:tab w:val="num" w:pos="794"/>
        </w:tabs>
        <w:ind w:left="794" w:hanging="79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48A17C00"/>
    <w:multiLevelType w:val="hybridMultilevel"/>
    <w:tmpl w:val="C02E39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6111665"/>
    <w:multiLevelType w:val="hybridMultilevel"/>
    <w:tmpl w:val="5350BDA2"/>
    <w:lvl w:ilvl="0" w:tplc="EE98C5CE">
      <w:start w:val="5"/>
      <w:numFmt w:val="bullet"/>
      <w:lvlText w:val="-"/>
      <w:lvlJc w:val="left"/>
      <w:pPr>
        <w:ind w:left="720" w:hanging="360"/>
      </w:pPr>
      <w:rPr>
        <w:rFonts w:ascii="Times New Roman" w:eastAsia="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59A01119"/>
    <w:multiLevelType w:val="hybridMultilevel"/>
    <w:tmpl w:val="2E30669A"/>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18">
    <w:nsid w:val="620772C6"/>
    <w:multiLevelType w:val="hybridMultilevel"/>
    <w:tmpl w:val="BB900B34"/>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19">
    <w:nsid w:val="67601FC3"/>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3E590D"/>
    <w:multiLevelType w:val="hybridMultilevel"/>
    <w:tmpl w:val="18B2CDBC"/>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21">
    <w:nsid w:val="695528CE"/>
    <w:multiLevelType w:val="multilevel"/>
    <w:tmpl w:val="30A801A8"/>
    <w:lvl w:ilvl="0">
      <w:start w:val="1"/>
      <w:numFmt w:val="decimal"/>
      <w:pStyle w:val="head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DCC6974"/>
    <w:multiLevelType w:val="hybridMultilevel"/>
    <w:tmpl w:val="888AAFD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nsid w:val="71BD23C0"/>
    <w:multiLevelType w:val="hybridMultilevel"/>
    <w:tmpl w:val="5FC6AFA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7CEE0FAA"/>
    <w:multiLevelType w:val="hybridMultilevel"/>
    <w:tmpl w:val="910E55B4"/>
    <w:lvl w:ilvl="0" w:tplc="BB287C2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3"/>
  </w:num>
  <w:num w:numId="5">
    <w:abstractNumId w:val="21"/>
  </w:num>
  <w:num w:numId="6">
    <w:abstractNumId w:val="14"/>
  </w:num>
  <w:num w:numId="7">
    <w:abstractNumId w:val="7"/>
  </w:num>
  <w:num w:numId="8">
    <w:abstractNumId w:val="16"/>
  </w:num>
  <w:num w:numId="9">
    <w:abstractNumId w:val="24"/>
  </w:num>
  <w:num w:numId="10">
    <w:abstractNumId w:val="4"/>
  </w:num>
  <w:num w:numId="11">
    <w:abstractNumId w:val="6"/>
  </w:num>
  <w:num w:numId="12">
    <w:abstractNumId w:val="12"/>
  </w:num>
  <w:num w:numId="13">
    <w:abstractNumId w:val="5"/>
  </w:num>
  <w:num w:numId="14">
    <w:abstractNumId w:val="19"/>
  </w:num>
  <w:num w:numId="15">
    <w:abstractNumId w:val="23"/>
  </w:num>
  <w:num w:numId="16">
    <w:abstractNumId w:val="8"/>
  </w:num>
  <w:num w:numId="17">
    <w:abstractNumId w:val="1"/>
    <w:lvlOverride w:ilvl="0">
      <w:lvl w:ilvl="0">
        <w:numFmt w:val="bullet"/>
        <w:lvlText w:val=""/>
        <w:legacy w:legacy="1" w:legacySpace="0" w:legacyIndent="720"/>
        <w:lvlJc w:val="left"/>
        <w:pPr>
          <w:ind w:left="0" w:hanging="720"/>
        </w:pPr>
        <w:rPr>
          <w:rFonts w:ascii="WP MathA" w:hAnsi="WP MathA" w:hint="default"/>
        </w:rPr>
      </w:lvl>
    </w:lvlOverride>
  </w:num>
  <w:num w:numId="18">
    <w:abstractNumId w:val="11"/>
  </w:num>
  <w:num w:numId="19">
    <w:abstractNumId w:val="3"/>
  </w:num>
  <w:num w:numId="20">
    <w:abstractNumId w:val="15"/>
  </w:num>
  <w:num w:numId="21">
    <w:abstractNumId w:val="22"/>
  </w:num>
  <w:num w:numId="22">
    <w:abstractNumId w:val="17"/>
  </w:num>
  <w:num w:numId="23">
    <w:abstractNumId w:val="20"/>
  </w:num>
  <w:num w:numId="24">
    <w:abstractNumId w:val="18"/>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1F"/>
    <w:rsid w:val="000331C9"/>
    <w:rsid w:val="00052D4E"/>
    <w:rsid w:val="00091E9B"/>
    <w:rsid w:val="000A751D"/>
    <w:rsid w:val="000C3007"/>
    <w:rsid w:val="00101927"/>
    <w:rsid w:val="00103ED1"/>
    <w:rsid w:val="0015433A"/>
    <w:rsid w:val="001B25AC"/>
    <w:rsid w:val="001C03BC"/>
    <w:rsid w:val="001D639A"/>
    <w:rsid w:val="001D7F67"/>
    <w:rsid w:val="001F6399"/>
    <w:rsid w:val="00260E2E"/>
    <w:rsid w:val="002756CA"/>
    <w:rsid w:val="00297AB8"/>
    <w:rsid w:val="002B46B0"/>
    <w:rsid w:val="002E187E"/>
    <w:rsid w:val="002F4622"/>
    <w:rsid w:val="00351619"/>
    <w:rsid w:val="003624D9"/>
    <w:rsid w:val="00362F75"/>
    <w:rsid w:val="0037158A"/>
    <w:rsid w:val="003A6E23"/>
    <w:rsid w:val="0043044B"/>
    <w:rsid w:val="00463230"/>
    <w:rsid w:val="00481726"/>
    <w:rsid w:val="0048781B"/>
    <w:rsid w:val="004A7D5E"/>
    <w:rsid w:val="004E2AD5"/>
    <w:rsid w:val="00512136"/>
    <w:rsid w:val="00561FC6"/>
    <w:rsid w:val="00585F2E"/>
    <w:rsid w:val="005A6028"/>
    <w:rsid w:val="005B43F9"/>
    <w:rsid w:val="005C7CDB"/>
    <w:rsid w:val="00603E1F"/>
    <w:rsid w:val="006704FA"/>
    <w:rsid w:val="006813D0"/>
    <w:rsid w:val="006C0D16"/>
    <w:rsid w:val="006C4DB3"/>
    <w:rsid w:val="006C608A"/>
    <w:rsid w:val="006E18D4"/>
    <w:rsid w:val="0071071A"/>
    <w:rsid w:val="00730789"/>
    <w:rsid w:val="00741FA3"/>
    <w:rsid w:val="00743FA3"/>
    <w:rsid w:val="0076126D"/>
    <w:rsid w:val="00791E57"/>
    <w:rsid w:val="007C2AD3"/>
    <w:rsid w:val="007F7B58"/>
    <w:rsid w:val="00825C7F"/>
    <w:rsid w:val="0084271F"/>
    <w:rsid w:val="00873081"/>
    <w:rsid w:val="008C5E93"/>
    <w:rsid w:val="008D65E3"/>
    <w:rsid w:val="008E5065"/>
    <w:rsid w:val="008F7649"/>
    <w:rsid w:val="00926B93"/>
    <w:rsid w:val="00995011"/>
    <w:rsid w:val="00997762"/>
    <w:rsid w:val="009A240C"/>
    <w:rsid w:val="009D1D49"/>
    <w:rsid w:val="009E2262"/>
    <w:rsid w:val="009F576E"/>
    <w:rsid w:val="00A1200C"/>
    <w:rsid w:val="00A6397B"/>
    <w:rsid w:val="00A677F0"/>
    <w:rsid w:val="00AA59BF"/>
    <w:rsid w:val="00AC6C4D"/>
    <w:rsid w:val="00B2460B"/>
    <w:rsid w:val="00B30AA7"/>
    <w:rsid w:val="00B336A8"/>
    <w:rsid w:val="00B664A0"/>
    <w:rsid w:val="00B804ED"/>
    <w:rsid w:val="00BD0E42"/>
    <w:rsid w:val="00BD2B6B"/>
    <w:rsid w:val="00BF490E"/>
    <w:rsid w:val="00C2451A"/>
    <w:rsid w:val="00C35D7C"/>
    <w:rsid w:val="00C42F1F"/>
    <w:rsid w:val="00C56CBC"/>
    <w:rsid w:val="00C859E7"/>
    <w:rsid w:val="00CB6022"/>
    <w:rsid w:val="00CB6646"/>
    <w:rsid w:val="00D43925"/>
    <w:rsid w:val="00D6069D"/>
    <w:rsid w:val="00D653BD"/>
    <w:rsid w:val="00D71868"/>
    <w:rsid w:val="00D81F35"/>
    <w:rsid w:val="00D9537E"/>
    <w:rsid w:val="00DB1963"/>
    <w:rsid w:val="00DE0662"/>
    <w:rsid w:val="00E10ABD"/>
    <w:rsid w:val="00E40600"/>
    <w:rsid w:val="00E76D0C"/>
    <w:rsid w:val="00EA3AC0"/>
    <w:rsid w:val="00ED200B"/>
    <w:rsid w:val="00EE5F4C"/>
    <w:rsid w:val="00FA253E"/>
    <w:rsid w:val="00FB599C"/>
    <w:rsid w:val="00FD6EFE"/>
    <w:rsid w:val="00FE73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C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7"/>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7"/>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7"/>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6704FA"/>
    <w:pPr>
      <w:keepNext/>
      <w:numPr>
        <w:ilvl w:val="3"/>
        <w:numId w:val="7"/>
      </w:numPr>
      <w:spacing w:line="264" w:lineRule="auto"/>
      <w:jc w:val="left"/>
      <w:outlineLvl w:val="3"/>
    </w:pPr>
    <w:rPr>
      <w:rFonts w:ascii="Arial" w:eastAsia="Times" w:hAnsi="Arial"/>
      <w:b/>
      <w:color w:val="auto"/>
      <w:szCs w:val="20"/>
    </w:rPr>
  </w:style>
  <w:style w:type="paragraph" w:styleId="Heading5">
    <w:name w:val="heading 5"/>
    <w:basedOn w:val="Normal"/>
    <w:next w:val="Normal"/>
    <w:link w:val="Heading5Char"/>
    <w:autoRedefine/>
    <w:qFormat/>
    <w:rsid w:val="006704FA"/>
    <w:pPr>
      <w:keepNext/>
      <w:numPr>
        <w:ilvl w:val="4"/>
        <w:numId w:val="7"/>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7"/>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7"/>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7"/>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7"/>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basedOn w:val="Normal"/>
    <w:link w:val="HeaderChar"/>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6704FA"/>
    <w:rPr>
      <w:rFonts w:ascii="Arial" w:eastAsia="Times" w:hAnsi="Arial"/>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9D1D49"/>
    <w:pPr>
      <w:tabs>
        <w:tab w:val="left" w:pos="709"/>
        <w:tab w:val="right" w:leader="dot" w:pos="9072"/>
      </w:tabs>
      <w:spacing w:line="264" w:lineRule="auto"/>
      <w:ind w:right="635"/>
      <w:jc w:val="left"/>
    </w:pPr>
    <w:rPr>
      <w:rFonts w:eastAsia="Times"/>
      <w:b/>
      <w:bCs/>
      <w:noProof/>
      <w:color w:val="auto"/>
    </w:rPr>
  </w:style>
  <w:style w:type="paragraph" w:styleId="TOC2">
    <w:name w:val="toc 2"/>
    <w:basedOn w:val="Normal"/>
    <w:next w:val="Normal"/>
    <w:autoRedefine/>
    <w:uiPriority w:val="39"/>
    <w:qFormat/>
    <w:rsid w:val="009D1D49"/>
    <w:pPr>
      <w:tabs>
        <w:tab w:val="left" w:pos="709"/>
        <w:tab w:val="right" w:leader="dot" w:pos="9072"/>
      </w:tabs>
      <w:spacing w:line="264" w:lineRule="auto"/>
      <w:jc w:val="left"/>
    </w:pPr>
    <w:rPr>
      <w:rFonts w:eastAsia="Times"/>
      <w:b/>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9D1D49"/>
    <w:pPr>
      <w:tabs>
        <w:tab w:val="left" w:pos="709"/>
        <w:tab w:val="right" w:leader="dot" w:pos="9072"/>
      </w:tabs>
      <w:spacing w:line="264" w:lineRule="auto"/>
      <w:jc w:val="left"/>
    </w:pPr>
    <w:rPr>
      <w:rFonts w:eastAsia="Times"/>
      <w:b/>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6704FA"/>
    <w:pPr>
      <w:spacing w:line="264" w:lineRule="auto"/>
      <w:ind w:left="600"/>
      <w:jc w:val="left"/>
    </w:pPr>
    <w:rPr>
      <w:rFonts w:eastAsia="Times"/>
      <w:color w:val="auto"/>
      <w:sz w:val="18"/>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table" w:styleId="LightList">
    <w:name w:val="Light List"/>
    <w:basedOn w:val="TableNormal"/>
    <w:uiPriority w:val="61"/>
    <w:rsid w:val="004817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
    <w:name w:val="_"/>
    <w:basedOn w:val="Normal"/>
    <w:rsid w:val="00351619"/>
    <w:pPr>
      <w:spacing w:line="240" w:lineRule="auto"/>
      <w:ind w:left="720" w:hanging="720"/>
    </w:pPr>
    <w:rPr>
      <w:rFonts w:ascii="Arial" w:eastAsia="Times New Roman" w:hAnsi="Arial"/>
      <w:color w:val="auto"/>
      <w:szCs w:val="20"/>
      <w:lang w:val="en-ZA"/>
    </w:rPr>
  </w:style>
  <w:style w:type="table" w:styleId="MediumShading2">
    <w:name w:val="Medium Shading 2"/>
    <w:basedOn w:val="TableNormal"/>
    <w:uiPriority w:val="64"/>
    <w:rsid w:val="000C30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7"/>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7"/>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7"/>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6704FA"/>
    <w:pPr>
      <w:keepNext/>
      <w:numPr>
        <w:ilvl w:val="3"/>
        <w:numId w:val="7"/>
      </w:numPr>
      <w:spacing w:line="264" w:lineRule="auto"/>
      <w:jc w:val="left"/>
      <w:outlineLvl w:val="3"/>
    </w:pPr>
    <w:rPr>
      <w:rFonts w:ascii="Arial" w:eastAsia="Times" w:hAnsi="Arial"/>
      <w:b/>
      <w:color w:val="auto"/>
      <w:szCs w:val="20"/>
    </w:rPr>
  </w:style>
  <w:style w:type="paragraph" w:styleId="Heading5">
    <w:name w:val="heading 5"/>
    <w:basedOn w:val="Normal"/>
    <w:next w:val="Normal"/>
    <w:link w:val="Heading5Char"/>
    <w:autoRedefine/>
    <w:qFormat/>
    <w:rsid w:val="006704FA"/>
    <w:pPr>
      <w:keepNext/>
      <w:numPr>
        <w:ilvl w:val="4"/>
        <w:numId w:val="7"/>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7"/>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7"/>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7"/>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7"/>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basedOn w:val="Normal"/>
    <w:link w:val="HeaderChar"/>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6704FA"/>
    <w:rPr>
      <w:rFonts w:ascii="Arial" w:eastAsia="Times" w:hAnsi="Arial"/>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9D1D49"/>
    <w:pPr>
      <w:tabs>
        <w:tab w:val="left" w:pos="709"/>
        <w:tab w:val="right" w:leader="dot" w:pos="9072"/>
      </w:tabs>
      <w:spacing w:line="264" w:lineRule="auto"/>
      <w:ind w:right="635"/>
      <w:jc w:val="left"/>
    </w:pPr>
    <w:rPr>
      <w:rFonts w:eastAsia="Times"/>
      <w:b/>
      <w:bCs/>
      <w:noProof/>
      <w:color w:val="auto"/>
    </w:rPr>
  </w:style>
  <w:style w:type="paragraph" w:styleId="TOC2">
    <w:name w:val="toc 2"/>
    <w:basedOn w:val="Normal"/>
    <w:next w:val="Normal"/>
    <w:autoRedefine/>
    <w:uiPriority w:val="39"/>
    <w:qFormat/>
    <w:rsid w:val="009D1D49"/>
    <w:pPr>
      <w:tabs>
        <w:tab w:val="left" w:pos="709"/>
        <w:tab w:val="right" w:leader="dot" w:pos="9072"/>
      </w:tabs>
      <w:spacing w:line="264" w:lineRule="auto"/>
      <w:jc w:val="left"/>
    </w:pPr>
    <w:rPr>
      <w:rFonts w:eastAsia="Times"/>
      <w:b/>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9D1D49"/>
    <w:pPr>
      <w:tabs>
        <w:tab w:val="left" w:pos="709"/>
        <w:tab w:val="right" w:leader="dot" w:pos="9072"/>
      </w:tabs>
      <w:spacing w:line="264" w:lineRule="auto"/>
      <w:jc w:val="left"/>
    </w:pPr>
    <w:rPr>
      <w:rFonts w:eastAsia="Times"/>
      <w:b/>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6704FA"/>
    <w:pPr>
      <w:spacing w:line="264" w:lineRule="auto"/>
      <w:ind w:left="600"/>
      <w:jc w:val="left"/>
    </w:pPr>
    <w:rPr>
      <w:rFonts w:eastAsia="Times"/>
      <w:color w:val="auto"/>
      <w:sz w:val="18"/>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table" w:styleId="LightList">
    <w:name w:val="Light List"/>
    <w:basedOn w:val="TableNormal"/>
    <w:uiPriority w:val="61"/>
    <w:rsid w:val="004817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
    <w:name w:val="_"/>
    <w:basedOn w:val="Normal"/>
    <w:rsid w:val="00351619"/>
    <w:pPr>
      <w:spacing w:line="240" w:lineRule="auto"/>
      <w:ind w:left="720" w:hanging="720"/>
    </w:pPr>
    <w:rPr>
      <w:rFonts w:ascii="Arial" w:eastAsia="Times New Roman" w:hAnsi="Arial"/>
      <w:color w:val="auto"/>
      <w:szCs w:val="20"/>
      <w:lang w:val="en-ZA"/>
    </w:rPr>
  </w:style>
  <w:style w:type="table" w:styleId="MediumShading2">
    <w:name w:val="Medium Shading 2"/>
    <w:basedOn w:val="TableNormal"/>
    <w:uiPriority w:val="64"/>
    <w:rsid w:val="000C30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4044">
      <w:bodyDiv w:val="1"/>
      <w:marLeft w:val="0"/>
      <w:marRight w:val="0"/>
      <w:marTop w:val="0"/>
      <w:marBottom w:val="0"/>
      <w:divBdr>
        <w:top w:val="none" w:sz="0" w:space="0" w:color="auto"/>
        <w:left w:val="none" w:sz="0" w:space="0" w:color="auto"/>
        <w:bottom w:val="none" w:sz="0" w:space="0" w:color="auto"/>
        <w:right w:val="none" w:sz="0" w:space="0" w:color="auto"/>
      </w:divBdr>
    </w:div>
    <w:div w:id="1412895320">
      <w:bodyDiv w:val="1"/>
      <w:marLeft w:val="0"/>
      <w:marRight w:val="0"/>
      <w:marTop w:val="0"/>
      <w:marBottom w:val="0"/>
      <w:divBdr>
        <w:top w:val="none" w:sz="0" w:space="0" w:color="auto"/>
        <w:left w:val="none" w:sz="0" w:space="0" w:color="auto"/>
        <w:bottom w:val="none" w:sz="0" w:space="0" w:color="auto"/>
        <w:right w:val="none" w:sz="0" w:space="0" w:color="auto"/>
      </w:divBdr>
    </w:div>
    <w:div w:id="1717578586">
      <w:bodyDiv w:val="1"/>
      <w:marLeft w:val="0"/>
      <w:marRight w:val="0"/>
      <w:marTop w:val="0"/>
      <w:marBottom w:val="0"/>
      <w:divBdr>
        <w:top w:val="none" w:sz="0" w:space="0" w:color="auto"/>
        <w:left w:val="none" w:sz="0" w:space="0" w:color="auto"/>
        <w:bottom w:val="none" w:sz="0" w:space="0" w:color="auto"/>
        <w:right w:val="none" w:sz="0" w:space="0" w:color="auto"/>
      </w:divBdr>
    </w:div>
    <w:div w:id="19100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ustomerSupport@js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ogom\Documents\Documen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SE Specifications" ma:contentTypeID="0x01010025A8B514A743974EAD575655CE6523732C009F857DED19B8F1448096C254158E6F4E" ma:contentTypeVersion="2" ma:contentTypeDescription="Create a new document." ma:contentTypeScope="" ma:versionID="506b33a512e93b5d9011e064ea5d8289">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23B34-034C-4705-A554-BA355A578ACE}"/>
</file>

<file path=customXml/itemProps2.xml><?xml version="1.0" encoding="utf-8"?>
<ds:datastoreItem xmlns:ds="http://schemas.openxmlformats.org/officeDocument/2006/customXml" ds:itemID="{A3A6EA61-BCDD-4917-9228-58318BB2188A}"/>
</file>

<file path=customXml/itemProps3.xml><?xml version="1.0" encoding="utf-8"?>
<ds:datastoreItem xmlns:ds="http://schemas.openxmlformats.org/officeDocument/2006/customXml" ds:itemID="{6600BDD3-025C-46B6-8A5B-EB222523CBC0}"/>
</file>

<file path=customXml/itemProps4.xml><?xml version="1.0" encoding="utf-8"?>
<ds:datastoreItem xmlns:ds="http://schemas.openxmlformats.org/officeDocument/2006/customXml" ds:itemID="{BD2FE231-9A43-4BD0-8F6D-4F8D6B56412A}"/>
</file>

<file path=docProps/app.xml><?xml version="1.0" encoding="utf-8"?>
<Properties xmlns="http://schemas.openxmlformats.org/officeDocument/2006/extended-properties" xmlns:vt="http://schemas.openxmlformats.org/officeDocument/2006/docPropsVTypes">
  <Template>Document3</Template>
  <TotalTime>60</TotalTime>
  <Pages>18</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25372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Barbara Teasdale</cp:lastModifiedBy>
  <cp:revision>7</cp:revision>
  <dcterms:created xsi:type="dcterms:W3CDTF">2014-07-29T07:59:00Z</dcterms:created>
  <dcterms:modified xsi:type="dcterms:W3CDTF">2016-06-01T06:43:00Z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0x01010025A8B514A743974EAD575655CE6523732C009F857DED19B8F1448096C254158E6F4E</vt:lpwstr>
  </property>
</Properties>
</file>